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D5725" w:rsidRPr="00C1505C" w:rsidRDefault="00FD5725" w:rsidP="00FD5725">
      <w:pPr>
        <w:jc w:val="center"/>
        <w:rPr>
          <w:b/>
          <w:bCs/>
          <w:sz w:val="28"/>
          <w:szCs w:val="28"/>
        </w:rPr>
      </w:pPr>
      <w:r w:rsidRPr="00C1505C">
        <w:rPr>
          <w:b/>
          <w:bCs/>
          <w:sz w:val="28"/>
          <w:szCs w:val="28"/>
        </w:rPr>
        <w:t xml:space="preserve">Положение о характеристиках планируемого развития территории, </w:t>
      </w:r>
    </w:p>
    <w:p w:rsidR="00FD5725" w:rsidRPr="00C1505C" w:rsidRDefault="00FD5725" w:rsidP="00FD5725">
      <w:pPr>
        <w:jc w:val="center"/>
        <w:rPr>
          <w:sz w:val="28"/>
          <w:szCs w:val="28"/>
        </w:rPr>
      </w:pPr>
      <w:r w:rsidRPr="00C1505C">
        <w:rPr>
          <w:b/>
          <w:bCs/>
          <w:sz w:val="28"/>
          <w:szCs w:val="28"/>
        </w:rPr>
        <w:t>в том числе о плотности и параметрах застройки территории, о характеристиках объектов капитального строительства и необходимых для функционирования таких объектов и обеспечения жизнедеятельности граждан объектов коммунальной, транспортной и социальной инфраструктур и объектов, необходимых для развития территории в границах элемента планировочной структуры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</w:p>
    <w:p w:rsidR="00FD5725" w:rsidRPr="00F97964" w:rsidRDefault="00F97964" w:rsidP="00F97964">
      <w:pPr>
        <w:pStyle w:val="Standard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97964">
        <w:rPr>
          <w:rFonts w:ascii="Times New Roman" w:hAnsi="Times New Roman" w:cs="Times New Roman"/>
          <w:sz w:val="28"/>
          <w:szCs w:val="28"/>
        </w:rPr>
        <w:t xml:space="preserve">Объект: </w:t>
      </w:r>
      <w:r w:rsidRPr="00F97964">
        <w:rPr>
          <w:rFonts w:ascii="Times New Roman" w:hAnsi="Times New Roman" w:cs="Times New Roman"/>
          <w:color w:val="000000"/>
          <w:sz w:val="28"/>
          <w:szCs w:val="28"/>
        </w:rPr>
        <w:t>«Документация по внесению изменений в проект планировки территории земельных участков с кадастровыми номерами 01:08:1109008:24, 01:08:1109008:34, 01:08:1109008:35, расположенных в западной части поселка Западного муниципального образования «Город Майкоп»,  утвержденный постановлением Главы муниципального образования «Город Майкоп» от 11.11.2011 №763, в части территории, ограниченной улицами Г</w:t>
      </w:r>
      <w:r w:rsidR="00A4107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F97964">
        <w:rPr>
          <w:rFonts w:ascii="Times New Roman" w:hAnsi="Times New Roman" w:cs="Times New Roman"/>
          <w:color w:val="000000"/>
          <w:sz w:val="28"/>
          <w:szCs w:val="28"/>
        </w:rPr>
        <w:t xml:space="preserve">роев Отечества, </w:t>
      </w:r>
      <w:proofErr w:type="spellStart"/>
      <w:r w:rsidRPr="00F97964">
        <w:rPr>
          <w:rFonts w:ascii="Times New Roman" w:hAnsi="Times New Roman" w:cs="Times New Roman"/>
          <w:color w:val="000000"/>
          <w:sz w:val="28"/>
          <w:szCs w:val="28"/>
        </w:rPr>
        <w:t>Чамокова</w:t>
      </w:r>
      <w:proofErr w:type="spellEnd"/>
      <w:r w:rsidRPr="00F97964">
        <w:rPr>
          <w:rFonts w:ascii="Times New Roman" w:hAnsi="Times New Roman" w:cs="Times New Roman"/>
          <w:color w:val="000000"/>
          <w:sz w:val="28"/>
          <w:szCs w:val="28"/>
        </w:rPr>
        <w:t xml:space="preserve">, 70 лет Победы, проездом между улицами Рябиновой и Каштановой в поселке Западном муниципального образования «Город Майкоп» </w:t>
      </w:r>
      <w:r w:rsidR="00FD5725" w:rsidRPr="00F97964">
        <w:rPr>
          <w:rFonts w:ascii="Times New Roman" w:hAnsi="Times New Roman" w:cs="Times New Roman"/>
          <w:sz w:val="28"/>
          <w:szCs w:val="28"/>
        </w:rPr>
        <w:t>(далее – документация, проект, проектная документация) разработана в рамках реализации Градостроительного кодекса Российской Федерации.</w:t>
      </w:r>
    </w:p>
    <w:p w:rsidR="00FD5725" w:rsidRPr="00C1505C" w:rsidRDefault="00FD5725" w:rsidP="00FD5725">
      <w:pPr>
        <w:pStyle w:val="Standard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05C">
        <w:rPr>
          <w:rFonts w:ascii="Times New Roman" w:hAnsi="Times New Roman" w:cs="Times New Roman"/>
          <w:sz w:val="28"/>
          <w:szCs w:val="28"/>
        </w:rPr>
        <w:t>Проект выполнен на современ</w:t>
      </w:r>
      <w:r w:rsidR="00C1505C">
        <w:rPr>
          <w:rFonts w:ascii="Times New Roman" w:hAnsi="Times New Roman" w:cs="Times New Roman"/>
          <w:sz w:val="28"/>
          <w:szCs w:val="28"/>
        </w:rPr>
        <w:t>ной топографической основе М 1:2</w:t>
      </w:r>
      <w:r w:rsidRPr="00C1505C">
        <w:rPr>
          <w:rFonts w:ascii="Times New Roman" w:hAnsi="Times New Roman" w:cs="Times New Roman"/>
          <w:sz w:val="28"/>
          <w:szCs w:val="28"/>
        </w:rPr>
        <w:t xml:space="preserve">000 с использованием аэрофотосъемки. </w:t>
      </w:r>
    </w:p>
    <w:p w:rsidR="00FD5725" w:rsidRPr="00C1505C" w:rsidRDefault="00FD5725" w:rsidP="00FD5725">
      <w:pPr>
        <w:pStyle w:val="Standard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05C">
        <w:rPr>
          <w:rFonts w:ascii="Times New Roman" w:hAnsi="Times New Roman" w:cs="Times New Roman"/>
          <w:sz w:val="28"/>
          <w:szCs w:val="28"/>
        </w:rPr>
        <w:t>Проект решает только принципиальные вопросы и определяет зоны планируемого размещения объектов строительства.</w:t>
      </w:r>
    </w:p>
    <w:p w:rsidR="00C1505C" w:rsidRPr="003534D5" w:rsidRDefault="00C1505C" w:rsidP="00C1505C">
      <w:pPr>
        <w:pStyle w:val="Standard"/>
        <w:ind w:left="130" w:right="170" w:firstLine="72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34D5">
        <w:rPr>
          <w:rFonts w:ascii="Times New Roman" w:hAnsi="Times New Roman" w:cs="Times New Roman"/>
          <w:b/>
          <w:sz w:val="28"/>
          <w:szCs w:val="28"/>
        </w:rPr>
        <w:t>Исходные данные:</w:t>
      </w:r>
    </w:p>
    <w:p w:rsidR="00C1505C" w:rsidRPr="003534D5" w:rsidRDefault="00C1505C" w:rsidP="00C1505C">
      <w:pPr>
        <w:pStyle w:val="Standard"/>
        <w:numPr>
          <w:ilvl w:val="0"/>
          <w:numId w:val="10"/>
        </w:numPr>
        <w:ind w:right="170"/>
        <w:jc w:val="both"/>
        <w:rPr>
          <w:rFonts w:ascii="Times New Roman" w:hAnsi="Times New Roman" w:cs="Times New Roman"/>
          <w:sz w:val="28"/>
          <w:szCs w:val="28"/>
        </w:rPr>
      </w:pPr>
      <w:r w:rsidRPr="003534D5">
        <w:rPr>
          <w:rFonts w:ascii="Times New Roman" w:hAnsi="Times New Roman" w:cs="Times New Roman"/>
          <w:sz w:val="28"/>
          <w:szCs w:val="28"/>
        </w:rPr>
        <w:t>Земельный кодекс Российской Федерации;</w:t>
      </w:r>
    </w:p>
    <w:p w:rsidR="00C1505C" w:rsidRPr="003534D5" w:rsidRDefault="00C1505C" w:rsidP="00C1505C">
      <w:pPr>
        <w:pStyle w:val="Standard"/>
        <w:numPr>
          <w:ilvl w:val="0"/>
          <w:numId w:val="10"/>
        </w:numPr>
        <w:ind w:right="170"/>
        <w:jc w:val="both"/>
        <w:rPr>
          <w:rFonts w:ascii="Times New Roman" w:hAnsi="Times New Roman" w:cs="Times New Roman"/>
          <w:sz w:val="28"/>
          <w:szCs w:val="28"/>
        </w:rPr>
      </w:pPr>
      <w:r w:rsidRPr="003534D5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Федерации;</w:t>
      </w:r>
    </w:p>
    <w:p w:rsidR="00C1505C" w:rsidRPr="003534D5" w:rsidRDefault="00C1505C" w:rsidP="00C1505C">
      <w:pPr>
        <w:pStyle w:val="Standard"/>
        <w:numPr>
          <w:ilvl w:val="0"/>
          <w:numId w:val="10"/>
        </w:numPr>
        <w:ind w:right="170"/>
        <w:jc w:val="both"/>
        <w:rPr>
          <w:rFonts w:ascii="Times New Roman" w:hAnsi="Times New Roman" w:cs="Times New Roman"/>
          <w:sz w:val="28"/>
          <w:szCs w:val="28"/>
        </w:rPr>
      </w:pPr>
      <w:r w:rsidRPr="003534D5">
        <w:rPr>
          <w:rFonts w:ascii="Times New Roman" w:hAnsi="Times New Roman" w:cs="Times New Roman"/>
          <w:sz w:val="28"/>
          <w:szCs w:val="28"/>
        </w:rPr>
        <w:t>Приказ Федеральной службы государственной регистрации, кадастра и картографии от 10ноября 2020 года №П/0412 «Об утверждении классификаторов видов разрешенного использования земельных участков» (далее - Классификатор);</w:t>
      </w:r>
    </w:p>
    <w:p w:rsidR="00C1505C" w:rsidRPr="003534D5" w:rsidRDefault="00C1505C" w:rsidP="00C1505C">
      <w:pPr>
        <w:pStyle w:val="Standard"/>
        <w:numPr>
          <w:ilvl w:val="0"/>
          <w:numId w:val="10"/>
        </w:numPr>
        <w:ind w:right="170"/>
        <w:jc w:val="both"/>
        <w:rPr>
          <w:rFonts w:ascii="Times New Roman" w:hAnsi="Times New Roman" w:cs="Times New Roman"/>
          <w:sz w:val="28"/>
          <w:szCs w:val="28"/>
        </w:rPr>
      </w:pPr>
      <w:r w:rsidRPr="003534D5">
        <w:rPr>
          <w:rFonts w:ascii="Times New Roman" w:hAnsi="Times New Roman" w:cs="Times New Roman"/>
          <w:sz w:val="28"/>
          <w:szCs w:val="28"/>
        </w:rPr>
        <w:t>Приказ Комитета Республики Адыгея по архитектуре и градостроительству от 31.12.2014 г. № 70-од «Об утверждении региональных нормативов градостроительного проектирования Республики Адыгея»;</w:t>
      </w:r>
    </w:p>
    <w:p w:rsidR="00C1505C" w:rsidRPr="003534D5" w:rsidRDefault="00C1505C" w:rsidP="00C1505C">
      <w:pPr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3534D5">
        <w:rPr>
          <w:sz w:val="28"/>
          <w:szCs w:val="28"/>
        </w:rPr>
        <w:t>Решение Совета народных депутатов муниципального образования «Город Майкоп» от 30.12.2010 №310-рс «Об утверждении Генерального плана муниципального образования «Город Майкоп» (далее – Генеральный план);</w:t>
      </w:r>
    </w:p>
    <w:p w:rsidR="00C1505C" w:rsidRPr="003534D5" w:rsidRDefault="00C1505C" w:rsidP="00C1505C">
      <w:pPr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3534D5">
        <w:rPr>
          <w:sz w:val="28"/>
          <w:szCs w:val="28"/>
        </w:rPr>
        <w:t>Решение Совета народных депутатов муниципального образования «Город Майкоп» от 28.10.2011 № 377-рс «Об утверждении Правил землепользования и застройки муниципального образования «Город Майкоп» (далее - ПЗЗ);</w:t>
      </w:r>
    </w:p>
    <w:p w:rsidR="00C1505C" w:rsidRDefault="00C1505C" w:rsidP="00C1505C">
      <w:pPr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 w:rsidRPr="003534D5">
        <w:rPr>
          <w:sz w:val="28"/>
          <w:szCs w:val="28"/>
        </w:rPr>
        <w:t xml:space="preserve"> Решение Совета народных депутатов муниципального образования «Город Майкоп» от 26.10.2017 № 279-рс «Об утверждении местных нормативов градостроительного проектирования муниципального </w:t>
      </w:r>
      <w:r w:rsidRPr="003534D5">
        <w:rPr>
          <w:sz w:val="28"/>
          <w:szCs w:val="28"/>
        </w:rPr>
        <w:lastRenderedPageBreak/>
        <w:t>образования «Город Майкоп».</w:t>
      </w:r>
    </w:p>
    <w:p w:rsidR="00F97964" w:rsidRPr="003534D5" w:rsidRDefault="00F97964" w:rsidP="00C1505C">
      <w:pPr>
        <w:widowControl w:val="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муниципального образования «Город Майкоп» от 29.08.2019 №1037 «О мероприятиях по подготовке </w:t>
      </w:r>
      <w:r>
        <w:rPr>
          <w:color w:val="000000"/>
          <w:sz w:val="28"/>
          <w:szCs w:val="28"/>
        </w:rPr>
        <w:t>документации</w:t>
      </w:r>
      <w:r w:rsidRPr="00F97964">
        <w:rPr>
          <w:color w:val="000000"/>
          <w:sz w:val="28"/>
          <w:szCs w:val="28"/>
        </w:rPr>
        <w:t xml:space="preserve"> по внесению изменений в проект планировки территории земельных участков с кадастровыми номерами 01:08:1109008:24, 01:08:1109008:34, 01:08:1109008:35, расположенных в западной части поселка Западного муниципального образования «Город Майкоп»,  утвержденный постановлением Главы муниципального образования «Город Майкоп» от 11.11.2011 №763, в части территории, ограниченной улицами Г</w:t>
      </w:r>
      <w:r w:rsidR="00A41077">
        <w:rPr>
          <w:color w:val="000000"/>
          <w:sz w:val="28"/>
          <w:szCs w:val="28"/>
        </w:rPr>
        <w:t>е</w:t>
      </w:r>
      <w:r w:rsidRPr="00F97964">
        <w:rPr>
          <w:color w:val="000000"/>
          <w:sz w:val="28"/>
          <w:szCs w:val="28"/>
        </w:rPr>
        <w:t xml:space="preserve">роев Отечества, </w:t>
      </w:r>
      <w:proofErr w:type="spellStart"/>
      <w:r w:rsidRPr="00F97964">
        <w:rPr>
          <w:color w:val="000000"/>
          <w:sz w:val="28"/>
          <w:szCs w:val="28"/>
        </w:rPr>
        <w:t>Чамокова</w:t>
      </w:r>
      <w:proofErr w:type="spellEnd"/>
      <w:r w:rsidRPr="00F97964">
        <w:rPr>
          <w:color w:val="000000"/>
          <w:sz w:val="28"/>
          <w:szCs w:val="28"/>
        </w:rPr>
        <w:t>, 70 лет Победы, проездом между улицами Рябиновой и Каштановой в поселке Западном муниципального образования «Город Майкоп»</w:t>
      </w:r>
      <w:r>
        <w:rPr>
          <w:sz w:val="28"/>
          <w:szCs w:val="28"/>
        </w:rPr>
        <w:t>»</w:t>
      </w:r>
    </w:p>
    <w:p w:rsidR="00C1505C" w:rsidRPr="003534D5" w:rsidRDefault="00C1505C" w:rsidP="00C1505C">
      <w:pPr>
        <w:pStyle w:val="Standard"/>
        <w:numPr>
          <w:ilvl w:val="0"/>
          <w:numId w:val="10"/>
        </w:numPr>
        <w:ind w:right="170"/>
        <w:jc w:val="both"/>
        <w:rPr>
          <w:rFonts w:ascii="Times New Roman" w:hAnsi="Times New Roman" w:cs="Times New Roman"/>
          <w:sz w:val="28"/>
          <w:szCs w:val="28"/>
        </w:rPr>
      </w:pPr>
      <w:r w:rsidRPr="003534D5">
        <w:rPr>
          <w:rFonts w:ascii="Times New Roman" w:hAnsi="Times New Roman" w:cs="Times New Roman"/>
          <w:sz w:val="28"/>
          <w:szCs w:val="28"/>
        </w:rPr>
        <w:t>Задание на проектирование.</w:t>
      </w:r>
    </w:p>
    <w:p w:rsidR="00FD5725" w:rsidRPr="00C1505C" w:rsidRDefault="00FD5725" w:rsidP="00FD5725">
      <w:pPr>
        <w:ind w:left="1080"/>
        <w:jc w:val="both"/>
        <w:rPr>
          <w:sz w:val="28"/>
          <w:szCs w:val="28"/>
        </w:rPr>
      </w:pP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Целью разработки проектной документации является установление границ зон планируемого размещения объектов капитального строительства, определение характеристик и очерёдности планируемого развития территории.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В административном отношении проектируемая территория расположена в западной части п. Западного.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 xml:space="preserve">Участок проектирования относится к землям населённых пунктов. 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 xml:space="preserve">Рассматриваемая территория, согласно ПЗЗ, находится в зоне </w:t>
      </w:r>
      <w:r w:rsidRPr="00C1505C">
        <w:rPr>
          <w:rFonts w:eastAsia="Times New Roman CYR"/>
          <w:bCs/>
          <w:sz w:val="28"/>
          <w:szCs w:val="28"/>
        </w:rPr>
        <w:t>застройки индивидуальными жилыми домами с содержанием домашнего скота и птицы Ж-1Б/1</w:t>
      </w:r>
      <w:r w:rsidRPr="00C1505C">
        <w:rPr>
          <w:sz w:val="28"/>
          <w:szCs w:val="28"/>
        </w:rPr>
        <w:t xml:space="preserve">. 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  <w:highlight w:val="yellow"/>
        </w:rPr>
      </w:pPr>
      <w:r w:rsidRPr="00C1505C">
        <w:rPr>
          <w:sz w:val="28"/>
          <w:szCs w:val="28"/>
        </w:rPr>
        <w:t>Площадь территории проектирования составляет 3,6 га.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  <w:highlight w:val="yellow"/>
        </w:rPr>
      </w:pP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Баланс проектируемой территории.</w:t>
      </w:r>
    </w:p>
    <w:tbl>
      <w:tblPr>
        <w:tblW w:w="9087" w:type="dxa"/>
        <w:tblInd w:w="101" w:type="dxa"/>
        <w:tblLayout w:type="fixed"/>
        <w:tblLook w:val="0000" w:firstRow="0" w:lastRow="0" w:firstColumn="0" w:lastColumn="0" w:noHBand="0" w:noVBand="0"/>
      </w:tblPr>
      <w:tblGrid>
        <w:gridCol w:w="684"/>
        <w:gridCol w:w="3115"/>
        <w:gridCol w:w="1083"/>
        <w:gridCol w:w="1355"/>
        <w:gridCol w:w="1354"/>
        <w:gridCol w:w="1496"/>
      </w:tblGrid>
      <w:tr w:rsidR="00FD5725" w:rsidRPr="00C1505C" w:rsidTr="00597E7D">
        <w:trPr>
          <w:trHeight w:val="320"/>
        </w:trPr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№ п/п</w:t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Территория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Ед. изм.</w:t>
            </w: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Кол-во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Проектное решение</w:t>
            </w:r>
          </w:p>
        </w:tc>
      </w:tr>
      <w:tr w:rsidR="00FD5725" w:rsidRPr="00C1505C" w:rsidTr="00597E7D">
        <w:trPr>
          <w:trHeight w:val="320"/>
        </w:trPr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Площадь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snapToGrid w:val="0"/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%</w:t>
            </w:r>
          </w:p>
        </w:tc>
      </w:tr>
      <w:tr w:rsidR="00FD5725" w:rsidRPr="00C1505C" w:rsidTr="00597E7D">
        <w:trPr>
          <w:trHeight w:val="643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1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both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Территория в границах проектирования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га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97964" w:rsidP="00597E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100</w:t>
            </w:r>
          </w:p>
        </w:tc>
      </w:tr>
      <w:tr w:rsidR="00FD5725" w:rsidRPr="00C1505C" w:rsidTr="00597E7D">
        <w:trPr>
          <w:trHeight w:val="630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2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both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Площадь земельных участков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га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snapToGrid w:val="0"/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97964" w:rsidP="00597E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725" w:rsidRPr="00C1505C" w:rsidRDefault="00F97964" w:rsidP="00597E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FD5725" w:rsidRPr="00C1505C" w:rsidTr="00597E7D">
        <w:trPr>
          <w:trHeight w:val="630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tabs>
                <w:tab w:val="center" w:pos="207"/>
              </w:tabs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ab/>
              <w:t xml:space="preserve"> 3</w:t>
            </w:r>
          </w:p>
        </w:tc>
        <w:tc>
          <w:tcPr>
            <w:tcW w:w="3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both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Площадь твердых покрытий (тротуары)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га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snapToGrid w:val="0"/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F97964">
            <w:pPr>
              <w:snapToGrid w:val="0"/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0</w:t>
            </w:r>
            <w:r w:rsidR="00F97964">
              <w:rPr>
                <w:sz w:val="28"/>
                <w:szCs w:val="28"/>
              </w:rPr>
              <w:t>,08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725" w:rsidRPr="00C1505C" w:rsidRDefault="00F97964" w:rsidP="00597E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  <w:tr w:rsidR="00FD5725" w:rsidRPr="00C1505C" w:rsidTr="00597E7D">
        <w:trPr>
          <w:trHeight w:val="643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both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Площадь твердых покрытий (проезды)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га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snapToGrid w:val="0"/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97964" w:rsidP="00C1505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725" w:rsidRPr="00C1505C" w:rsidRDefault="00F97964" w:rsidP="00597E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</w:tr>
      <w:tr w:rsidR="00FD5725" w:rsidRPr="00C1505C" w:rsidTr="00597E7D">
        <w:trPr>
          <w:trHeight w:val="315"/>
        </w:trPr>
        <w:tc>
          <w:tcPr>
            <w:tcW w:w="6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both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Площадь озеленения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га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D5725" w:rsidP="00597E7D">
            <w:pPr>
              <w:snapToGrid w:val="0"/>
              <w:jc w:val="center"/>
              <w:rPr>
                <w:sz w:val="28"/>
                <w:szCs w:val="28"/>
              </w:rPr>
            </w:pPr>
            <w:r w:rsidRPr="00C1505C">
              <w:rPr>
                <w:sz w:val="28"/>
                <w:szCs w:val="28"/>
              </w:rPr>
              <w:t>-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725" w:rsidRPr="00C1505C" w:rsidRDefault="00F97964" w:rsidP="00597E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725" w:rsidRPr="00C1505C" w:rsidRDefault="00F97964" w:rsidP="00C1505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11,0</w:t>
            </w:r>
          </w:p>
        </w:tc>
      </w:tr>
    </w:tbl>
    <w:p w:rsidR="00FD5725" w:rsidRPr="00C1505C" w:rsidRDefault="00FD5725" w:rsidP="00FD5725">
      <w:pPr>
        <w:jc w:val="both"/>
        <w:rPr>
          <w:sz w:val="28"/>
          <w:szCs w:val="28"/>
        </w:rPr>
      </w:pP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 xml:space="preserve">Проект планировки разработан в соответствии с действующими строительными, технологическими, санитарными нормами и правилами. 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В данном проекте отсутствуют проектируемые объекты федерального, регионального и местного значения.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Коэффициент плотности застройки – 0.4.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Коэффициент застройки – 0.2.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lastRenderedPageBreak/>
        <w:t xml:space="preserve">Максимальная площадь застройки территории составляет – </w:t>
      </w:r>
      <w:r w:rsidR="00F97964">
        <w:rPr>
          <w:sz w:val="28"/>
          <w:szCs w:val="28"/>
        </w:rPr>
        <w:t>1337,47</w:t>
      </w:r>
      <w:r w:rsidRPr="00C1505C">
        <w:rPr>
          <w:sz w:val="28"/>
          <w:szCs w:val="28"/>
        </w:rPr>
        <w:t xml:space="preserve"> м2.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Жилая многоквартирная застройка на данной территории не проектируется.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 xml:space="preserve">На данной территории площадь всех этажей жилых зданий составляет – </w:t>
      </w:r>
      <w:r w:rsidR="00F97964">
        <w:rPr>
          <w:sz w:val="28"/>
          <w:szCs w:val="28"/>
        </w:rPr>
        <w:t>2674,94</w:t>
      </w:r>
      <w:r w:rsidRPr="00C1505C">
        <w:rPr>
          <w:sz w:val="28"/>
          <w:szCs w:val="28"/>
        </w:rPr>
        <w:t xml:space="preserve"> м2.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Расчетное количество населения составляет – 1</w:t>
      </w:r>
      <w:r w:rsidR="00DC4609">
        <w:rPr>
          <w:sz w:val="28"/>
          <w:szCs w:val="28"/>
        </w:rPr>
        <w:t>68</w:t>
      </w:r>
      <w:r w:rsidRPr="00C1505C">
        <w:rPr>
          <w:sz w:val="28"/>
          <w:szCs w:val="28"/>
        </w:rPr>
        <w:t xml:space="preserve"> человек.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Расстояние до ближайшего детского сада составляет – 1,2 км.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Расстояние до ближайшей школы (проектируемой) составляет – 0,2 км.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Расстояние до поликлиники составляет - 1,4 км.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Расстояние до объектов торговли, общественного питания, бытового обслуживания и аптеки составляет - 1,4 км.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Проект планировки выполнен для сложившейся территории.</w:t>
      </w:r>
    </w:p>
    <w:p w:rsidR="00FD5725" w:rsidRPr="00C1505C" w:rsidRDefault="00FD5725" w:rsidP="00FD5725">
      <w:pPr>
        <w:ind w:firstLine="720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Основным пла</w:t>
      </w:r>
      <w:r w:rsidR="00DC4609">
        <w:rPr>
          <w:sz w:val="28"/>
          <w:szCs w:val="28"/>
        </w:rPr>
        <w:t xml:space="preserve">нировочным решением территории </w:t>
      </w:r>
      <w:r w:rsidRPr="00C1505C">
        <w:rPr>
          <w:sz w:val="28"/>
          <w:szCs w:val="28"/>
        </w:rPr>
        <w:t>является установление границ зон планируемого размещения объектов индивидуального жилищного строительства в границах земельных участков, планируемых к образованию из следующих исходных земельных участков:</w:t>
      </w:r>
    </w:p>
    <w:p w:rsidR="00FD5725" w:rsidRDefault="00FD5725" w:rsidP="00FD5725">
      <w:pPr>
        <w:ind w:firstLine="720"/>
        <w:jc w:val="both"/>
        <w:rPr>
          <w:sz w:val="28"/>
          <w:szCs w:val="28"/>
        </w:rPr>
      </w:pPr>
      <w:r w:rsidRPr="00C1505C">
        <w:rPr>
          <w:sz w:val="28"/>
          <w:szCs w:val="28"/>
        </w:rPr>
        <w:t xml:space="preserve">- с кадастровыми номерами </w:t>
      </w:r>
      <w:r w:rsidR="00DC4609" w:rsidRPr="00DC4609">
        <w:rPr>
          <w:color w:val="000000"/>
          <w:sz w:val="28"/>
          <w:szCs w:val="28"/>
          <w:lang w:eastAsia="ru-RU"/>
        </w:rPr>
        <w:t>01:08:1109008:429</w:t>
      </w:r>
      <w:r w:rsidR="00DC4609" w:rsidRPr="00C1505C">
        <w:rPr>
          <w:sz w:val="28"/>
          <w:szCs w:val="28"/>
        </w:rPr>
        <w:t xml:space="preserve"> </w:t>
      </w:r>
      <w:r w:rsidRPr="00C1505C">
        <w:rPr>
          <w:sz w:val="28"/>
          <w:szCs w:val="28"/>
        </w:rPr>
        <w:t xml:space="preserve">и </w:t>
      </w:r>
      <w:r w:rsidR="00DC4609" w:rsidRPr="00DC4609">
        <w:rPr>
          <w:color w:val="000000"/>
          <w:sz w:val="28"/>
          <w:szCs w:val="28"/>
          <w:lang w:eastAsia="ru-RU"/>
        </w:rPr>
        <w:t>01:08:1109008:428</w:t>
      </w:r>
      <w:r w:rsidR="00A41077">
        <w:rPr>
          <w:sz w:val="28"/>
          <w:szCs w:val="28"/>
        </w:rPr>
        <w:t>;</w:t>
      </w:r>
    </w:p>
    <w:p w:rsidR="00A41077" w:rsidRPr="00C1505C" w:rsidRDefault="00A41077" w:rsidP="00FD57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505C">
        <w:rPr>
          <w:sz w:val="28"/>
          <w:szCs w:val="28"/>
        </w:rPr>
        <w:t xml:space="preserve">с кадастровыми номерами </w:t>
      </w:r>
      <w:r w:rsidRPr="00DC4609">
        <w:rPr>
          <w:color w:val="000000"/>
          <w:sz w:val="28"/>
          <w:szCs w:val="28"/>
          <w:lang w:eastAsia="ru-RU"/>
        </w:rPr>
        <w:t>01:08:1109008:42</w:t>
      </w:r>
      <w:r>
        <w:rPr>
          <w:color w:val="000000"/>
          <w:sz w:val="28"/>
          <w:szCs w:val="28"/>
          <w:lang w:eastAsia="ru-RU"/>
        </w:rPr>
        <w:t>5</w:t>
      </w:r>
      <w:r w:rsidRPr="00C1505C">
        <w:rPr>
          <w:sz w:val="28"/>
          <w:szCs w:val="28"/>
        </w:rPr>
        <w:t xml:space="preserve"> и </w:t>
      </w:r>
      <w:r w:rsidRPr="00DC4609">
        <w:rPr>
          <w:color w:val="000000"/>
          <w:sz w:val="28"/>
          <w:szCs w:val="28"/>
          <w:lang w:eastAsia="ru-RU"/>
        </w:rPr>
        <w:t>01:08:1109008:42</w:t>
      </w:r>
      <w:r>
        <w:rPr>
          <w:color w:val="000000"/>
          <w:sz w:val="28"/>
          <w:szCs w:val="28"/>
          <w:lang w:eastAsia="ru-RU"/>
        </w:rPr>
        <w:t>4</w:t>
      </w:r>
      <w:r>
        <w:rPr>
          <w:sz w:val="28"/>
          <w:szCs w:val="28"/>
        </w:rPr>
        <w:t>.</w:t>
      </w:r>
    </w:p>
    <w:p w:rsidR="00FD5725" w:rsidRPr="00C1505C" w:rsidRDefault="00FD5725" w:rsidP="00FD5725">
      <w:pPr>
        <w:ind w:firstLine="720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Также в проекте устанавливаются зоны планируемого размещения объектов капитального строительства в границах земельных участков, сведения о которых внесены в Единый государственный реестр недвижимости.</w:t>
      </w:r>
    </w:p>
    <w:p w:rsidR="00FD5725" w:rsidRPr="00C1505C" w:rsidRDefault="00FD5725" w:rsidP="00FD5725">
      <w:pPr>
        <w:ind w:firstLine="720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Зоны планируемого размещения объектов индивидуального жилищного строительства установлены в соответствии с градостроительными регламентами территориальной зоны Ж-1Б/1, а именно для вида разрешенного использования «</w:t>
      </w:r>
      <w:r w:rsidRPr="00C1505C">
        <w:rPr>
          <w:rFonts w:eastAsia="Times New Roman CYR"/>
          <w:sz w:val="28"/>
          <w:szCs w:val="28"/>
        </w:rPr>
        <w:t>[2.1] - Для индивидуального жилищного строительства» установлено, что минимальные отступы от границ земельных участков составляют 3 м, расстояние до красной линии улиц/проездов от жилых и общественных зданий - 5 м/3 м, максимальное количество надземных этажей зданий - 3 этажа (включая мансардный этаж); максимальный процент застройки в границах земельного участка при площади участка свыше 1000 кв. м - 40%.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 xml:space="preserve">Красные линии для данного квартала не устанавливаются, ввиду их утверждения в составе документации по внесению изменений в проект планировки территории земельных участков с кадастровыми номерами 01:08:1109008:24, 01:08:1109008:34, 01:08:1109008:35, расположенных в западной части поселка Западного муниципального образования «Город Майкоп», утвержденный постановлением Главы муниципального образования «Город Майкоп» от 11.11.2011 № 763, в части территории, ограниченной улицами Майской, </w:t>
      </w:r>
      <w:proofErr w:type="spellStart"/>
      <w:r w:rsidRPr="00C1505C">
        <w:rPr>
          <w:sz w:val="28"/>
          <w:szCs w:val="28"/>
        </w:rPr>
        <w:t>Чамокова</w:t>
      </w:r>
      <w:proofErr w:type="spellEnd"/>
      <w:r w:rsidRPr="00C1505C">
        <w:rPr>
          <w:sz w:val="28"/>
          <w:szCs w:val="28"/>
        </w:rPr>
        <w:t>, Героев Отечества, Исаева в поселке Западном муниципального образования «Город Майкоп», утвержденной постановлением Администрации муниципального образования «Город Майкоп» от 22.07.2020 № 654.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 xml:space="preserve">В основу данного проекта заложены материалы ранее разработанного проекта планировки территории земельных участков с кадастровыми номерами 01:08:1109008:24, 01:08:1109008:34, 01:08:1109008:35, </w:t>
      </w:r>
      <w:r w:rsidRPr="00C1505C">
        <w:rPr>
          <w:sz w:val="28"/>
          <w:szCs w:val="28"/>
        </w:rPr>
        <w:lastRenderedPageBreak/>
        <w:t>расположенных в западной части поселка Западного муниципального образования «Город Майкоп», утвержденного постановлением Главы муниципального образования «Город Майкоп» от 11.11.2011 № 763.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Проектом планировки не предусмотрено проектирование новых улиц.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Возможности технического подключения объекта к инженерным сетям имеются от существующих сетей. Техническое заключение о точках подключения следует получать на более поздних стадиях проектирования. Предполагается, что проектируемые объекты оборудуются внутренними сетями водовода, канализации и газоснабжения, горячее водоснабжение и отопление – от котлов. Инженерные сети существующие.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Пешеходная система представлена тротуарами, пешеходными дорожками, идущими вдоль улиц и вокруг проектируемых участков.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Территории объектов культурного наследия в границах проектирования отсутствуют.</w:t>
      </w:r>
    </w:p>
    <w:p w:rsidR="00FD5725" w:rsidRPr="00C1505C" w:rsidRDefault="00FD5725" w:rsidP="00FD5725">
      <w:pPr>
        <w:ind w:firstLine="709"/>
        <w:jc w:val="both"/>
        <w:rPr>
          <w:sz w:val="28"/>
          <w:szCs w:val="28"/>
        </w:rPr>
      </w:pPr>
    </w:p>
    <w:p w:rsidR="00DC4609" w:rsidRDefault="00DC4609" w:rsidP="00DC4609">
      <w:pPr>
        <w:jc w:val="center"/>
        <w:rPr>
          <w:b/>
          <w:bCs/>
          <w:sz w:val="28"/>
          <w:szCs w:val="28"/>
          <w:lang w:val="ru"/>
        </w:rPr>
      </w:pPr>
      <w:r>
        <w:rPr>
          <w:b/>
          <w:bCs/>
          <w:sz w:val="28"/>
          <w:szCs w:val="28"/>
          <w:lang w:val="ru" w:eastAsia="zh-CN" w:bidi="ar"/>
        </w:rPr>
        <w:t>Положение об очередности планируемого развития территории</w:t>
      </w:r>
    </w:p>
    <w:p w:rsidR="00DC4609" w:rsidRDefault="00DC4609" w:rsidP="00DC4609">
      <w:pPr>
        <w:jc w:val="both"/>
        <w:rPr>
          <w:sz w:val="28"/>
          <w:szCs w:val="28"/>
          <w:lang w:val="ru"/>
        </w:rPr>
      </w:pPr>
    </w:p>
    <w:p w:rsidR="00DC4609" w:rsidRDefault="00DC4609" w:rsidP="00DC4609">
      <w:pPr>
        <w:ind w:firstLine="700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 w:eastAsia="zh-CN" w:bidi="ar"/>
        </w:rPr>
        <w:t>Предполагается поэтапная последовательность осуществления мероприятий, предусмотренных проектом в отношении объектов индивидуального жилищного строительства:</w:t>
      </w:r>
    </w:p>
    <w:p w:rsidR="00DC4609" w:rsidRDefault="00DC4609" w:rsidP="00DC4609">
      <w:pPr>
        <w:numPr>
          <w:ilvl w:val="3"/>
          <w:numId w:val="14"/>
        </w:numPr>
        <w:ind w:left="0" w:firstLine="700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 w:eastAsia="zh-CN" w:bidi="ar"/>
        </w:rPr>
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DC4609" w:rsidRDefault="00DC4609" w:rsidP="00DC4609">
      <w:pPr>
        <w:numPr>
          <w:ilvl w:val="3"/>
          <w:numId w:val="14"/>
        </w:numPr>
        <w:ind w:left="0" w:firstLine="700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 w:eastAsia="zh-CN" w:bidi="ar"/>
        </w:rPr>
        <w:t>Подготовка технического плана объекта индивидуального жилищного строительства, в соответствии с Федеральным законом от 13.07.2015 №218-ФЗ «О государственной регистрации недвижимости»;</w:t>
      </w:r>
    </w:p>
    <w:p w:rsidR="00DC4609" w:rsidRDefault="00DC4609" w:rsidP="00DC4609">
      <w:pPr>
        <w:numPr>
          <w:ilvl w:val="3"/>
          <w:numId w:val="14"/>
        </w:numPr>
        <w:ind w:left="0" w:firstLine="700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 w:eastAsia="zh-CN" w:bidi="ar"/>
        </w:rPr>
        <w:t>Направление уведомления о соответствии построенного,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построенного,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DC4609" w:rsidRDefault="00DC4609" w:rsidP="00DC4609">
      <w:pPr>
        <w:numPr>
          <w:ilvl w:val="3"/>
          <w:numId w:val="14"/>
        </w:numPr>
        <w:ind w:left="0" w:firstLine="700"/>
        <w:jc w:val="both"/>
        <w:rPr>
          <w:sz w:val="28"/>
          <w:szCs w:val="28"/>
          <w:lang w:val="ru"/>
        </w:rPr>
      </w:pPr>
      <w:r>
        <w:rPr>
          <w:sz w:val="28"/>
          <w:szCs w:val="28"/>
          <w:lang w:val="ru" w:eastAsia="zh-CN" w:bidi="ar"/>
        </w:rPr>
        <w:t>Государственный кадастровый учет, государственная регистрация прав на объект индивидуального жилищного строительства осуществляется в соответствии с Федеральным законом от 13.07.2015 №218-ФЗ «О государственной регистрации недвижимости».</w:t>
      </w:r>
    </w:p>
    <w:p w:rsidR="00121FF2" w:rsidRPr="00DC4609" w:rsidRDefault="00121FF2" w:rsidP="00121FF2">
      <w:pPr>
        <w:jc w:val="both"/>
        <w:rPr>
          <w:sz w:val="28"/>
          <w:szCs w:val="28"/>
          <w:lang w:val="ru"/>
        </w:rPr>
      </w:pPr>
    </w:p>
    <w:p w:rsidR="00DC733B" w:rsidRPr="00C1505C" w:rsidRDefault="00DC733B" w:rsidP="00F77C9D">
      <w:pPr>
        <w:pStyle w:val="Standard"/>
        <w:tabs>
          <w:tab w:val="left" w:pos="900"/>
        </w:tabs>
        <w:suppressAutoHyphens w:val="0"/>
        <w:ind w:left="91" w:right="170" w:firstLine="75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:rsidR="00DC733B" w:rsidRPr="00C1505C" w:rsidRDefault="00DC733B" w:rsidP="00F77C9D">
      <w:pPr>
        <w:pStyle w:val="Standard"/>
        <w:tabs>
          <w:tab w:val="left" w:pos="900"/>
        </w:tabs>
        <w:suppressAutoHyphens w:val="0"/>
        <w:ind w:left="91" w:right="170" w:firstLine="75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:rsidR="00FD5725" w:rsidRPr="00C1505C" w:rsidRDefault="00FD5725" w:rsidP="00F77C9D">
      <w:pPr>
        <w:pStyle w:val="Standard"/>
        <w:tabs>
          <w:tab w:val="left" w:pos="900"/>
        </w:tabs>
        <w:suppressAutoHyphens w:val="0"/>
        <w:ind w:left="91" w:right="170" w:firstLine="75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:rsidR="00FD5725" w:rsidRPr="00C1505C" w:rsidRDefault="00FD5725" w:rsidP="00F77C9D">
      <w:pPr>
        <w:pStyle w:val="Standard"/>
        <w:tabs>
          <w:tab w:val="left" w:pos="900"/>
        </w:tabs>
        <w:suppressAutoHyphens w:val="0"/>
        <w:ind w:left="91" w:right="170" w:firstLine="75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:rsidR="003534D5" w:rsidRPr="00C1505C" w:rsidRDefault="003534D5" w:rsidP="00F97964">
      <w:pPr>
        <w:pStyle w:val="Standard"/>
        <w:tabs>
          <w:tab w:val="left" w:pos="900"/>
        </w:tabs>
        <w:suppressAutoHyphens w:val="0"/>
        <w:ind w:right="17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:rsidR="000421C1" w:rsidRPr="00C1505C" w:rsidRDefault="000421C1" w:rsidP="008932A0">
      <w:pPr>
        <w:pStyle w:val="Standard"/>
        <w:tabs>
          <w:tab w:val="left" w:pos="900"/>
        </w:tabs>
        <w:suppressAutoHyphens w:val="0"/>
        <w:ind w:right="17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:rsidR="00F77C9D" w:rsidRPr="00C1505C" w:rsidRDefault="00F77C9D" w:rsidP="00F77C9D">
      <w:pPr>
        <w:pStyle w:val="Standard"/>
        <w:tabs>
          <w:tab w:val="left" w:pos="3000"/>
        </w:tabs>
        <w:ind w:left="120" w:right="135" w:firstLine="85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ar-SA"/>
        </w:rPr>
      </w:pPr>
      <w:r w:rsidRPr="00C1505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C1505C">
        <w:rPr>
          <w:rFonts w:ascii="Times New Roman" w:eastAsia="Times New Roman" w:hAnsi="Times New Roman" w:cs="Times New Roman"/>
          <w:b/>
          <w:bCs/>
          <w:sz w:val="28"/>
          <w:szCs w:val="28"/>
          <w:lang w:eastAsia="ar-SA" w:bidi="ar-SA"/>
        </w:rPr>
        <w:t>Обоснование.</w:t>
      </w:r>
    </w:p>
    <w:p w:rsidR="00F77C9D" w:rsidRPr="00C1505C" w:rsidRDefault="00F77C9D" w:rsidP="00F77C9D">
      <w:pPr>
        <w:pStyle w:val="Standard"/>
        <w:tabs>
          <w:tab w:val="left" w:pos="3000"/>
        </w:tabs>
        <w:ind w:left="120" w:right="135" w:firstLine="85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1505C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 инженерных изысканий.</w:t>
      </w:r>
    </w:p>
    <w:p w:rsidR="00F77C9D" w:rsidRPr="00C1505C" w:rsidRDefault="00F77C9D" w:rsidP="00F77C9D">
      <w:pPr>
        <w:pStyle w:val="Standard"/>
        <w:tabs>
          <w:tab w:val="left" w:pos="3000"/>
        </w:tabs>
        <w:ind w:left="120" w:right="135" w:firstLine="85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Площадка расположена в </w:t>
      </w:r>
      <w:r w:rsidR="00DC4609">
        <w:rPr>
          <w:rFonts w:ascii="Times New Roman" w:eastAsia="Times New Roman" w:hAnsi="Times New Roman" w:cs="Times New Roman"/>
          <w:bCs/>
          <w:sz w:val="28"/>
          <w:szCs w:val="28"/>
        </w:rPr>
        <w:t>западной</w:t>
      </w:r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части </w:t>
      </w:r>
      <w:r w:rsidR="00DC4609">
        <w:rPr>
          <w:rFonts w:ascii="Times New Roman" w:eastAsia="Times New Roman" w:hAnsi="Times New Roman" w:cs="Times New Roman"/>
          <w:bCs/>
          <w:sz w:val="28"/>
          <w:szCs w:val="28"/>
        </w:rPr>
        <w:t>поселка Западного</w:t>
      </w:r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, рельеф площадки спокойный. В геоморфологическом отношении площадка расположена на </w:t>
      </w:r>
      <w:r w:rsidR="00DC733B" w:rsidRPr="00C1505C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I</w:t>
      </w:r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надпойменной террасе реки Белой.</w:t>
      </w:r>
    </w:p>
    <w:p w:rsidR="00F77C9D" w:rsidRPr="00C1505C" w:rsidRDefault="00F77C9D" w:rsidP="00F77C9D">
      <w:pPr>
        <w:pStyle w:val="Standard"/>
        <w:tabs>
          <w:tab w:val="left" w:pos="3000"/>
        </w:tabs>
        <w:ind w:left="120" w:right="135" w:firstLine="85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>Геолого-литологический разрез:</w:t>
      </w:r>
    </w:p>
    <w:p w:rsidR="00F77C9D" w:rsidRPr="00C1505C" w:rsidRDefault="00E833DE" w:rsidP="00F77C9D">
      <w:pPr>
        <w:pStyle w:val="Standard"/>
        <w:numPr>
          <w:ilvl w:val="0"/>
          <w:numId w:val="12"/>
        </w:numPr>
        <w:tabs>
          <w:tab w:val="left" w:pos="1701"/>
        </w:tabs>
        <w:ind w:right="13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0,5 – 1,5 </w:t>
      </w:r>
      <w:r w:rsidR="00F77C9D"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="00DC733B" w:rsidRPr="00C1505C">
        <w:rPr>
          <w:rFonts w:ascii="Times New Roman" w:eastAsia="Times New Roman" w:hAnsi="Times New Roman" w:cs="Times New Roman"/>
          <w:bCs/>
          <w:sz w:val="28"/>
          <w:szCs w:val="28"/>
        </w:rPr>
        <w:t>Насыпной грунт</w:t>
      </w:r>
      <w:r w:rsidR="00F77C9D" w:rsidRPr="00C1505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F77C9D" w:rsidRPr="00C1505C" w:rsidRDefault="00E833DE" w:rsidP="00F77C9D">
      <w:pPr>
        <w:pStyle w:val="Standard"/>
        <w:numPr>
          <w:ilvl w:val="0"/>
          <w:numId w:val="12"/>
        </w:numPr>
        <w:tabs>
          <w:tab w:val="left" w:pos="1701"/>
        </w:tabs>
        <w:ind w:right="13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>1,5 – 2,5</w:t>
      </w:r>
      <w:r w:rsidR="00DC733B"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77C9D"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Суглинок до глубины 1м </w:t>
      </w:r>
      <w:proofErr w:type="spellStart"/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>гумусированный</w:t>
      </w:r>
      <w:proofErr w:type="spellEnd"/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>, полутвердый с мелкой галькой</w:t>
      </w:r>
      <w:r w:rsidR="00F77C9D" w:rsidRPr="00C1505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DC733B" w:rsidRPr="00C1505C" w:rsidRDefault="00E833DE" w:rsidP="00E833DE">
      <w:pPr>
        <w:pStyle w:val="Standard"/>
        <w:numPr>
          <w:ilvl w:val="0"/>
          <w:numId w:val="12"/>
        </w:numPr>
        <w:tabs>
          <w:tab w:val="left" w:pos="1701"/>
        </w:tabs>
        <w:ind w:right="13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>5,7 – 7,3</w:t>
      </w:r>
      <w:r w:rsidR="00F77C9D"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Галечниковый грунт </w:t>
      </w:r>
      <w:proofErr w:type="spellStart"/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>кристалических</w:t>
      </w:r>
      <w:proofErr w:type="spellEnd"/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пород с суглинистым заполнителем до 20%, с глубины 2,5м с песчаным заполнителем до 15%. С глубины 4,2м грунт </w:t>
      </w:r>
      <w:proofErr w:type="spellStart"/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>водонасыщенный</w:t>
      </w:r>
      <w:proofErr w:type="spellEnd"/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>. Содержание валунов в грунте до 20%</w:t>
      </w:r>
      <w:r w:rsidR="00DC733B" w:rsidRPr="00C1505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F77C9D" w:rsidRPr="00C1505C" w:rsidRDefault="00F77C9D" w:rsidP="00F77C9D">
      <w:pPr>
        <w:pStyle w:val="Standard"/>
        <w:tabs>
          <w:tab w:val="left" w:pos="1701"/>
        </w:tabs>
        <w:ind w:right="135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Подземные воды </w:t>
      </w:r>
      <w:r w:rsidR="00DC733B"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вскрыты на глубине </w:t>
      </w:r>
      <w:r w:rsidR="00E833DE" w:rsidRPr="00C1505C">
        <w:rPr>
          <w:rFonts w:ascii="Times New Roman" w:eastAsia="Times New Roman" w:hAnsi="Times New Roman" w:cs="Times New Roman"/>
          <w:bCs/>
          <w:sz w:val="28"/>
          <w:szCs w:val="28"/>
        </w:rPr>
        <w:t>3,9-4,4</w:t>
      </w:r>
      <w:r w:rsidR="00DC733B"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 м</w:t>
      </w:r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E833DE"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Вода не агрессивна свойствами к бетонам всех видов и марок.</w:t>
      </w:r>
    </w:p>
    <w:p w:rsidR="00F77C9D" w:rsidRPr="00C1505C" w:rsidRDefault="00F77C9D" w:rsidP="00F77C9D">
      <w:pPr>
        <w:pStyle w:val="Standard"/>
        <w:tabs>
          <w:tab w:val="left" w:pos="1701"/>
        </w:tabs>
        <w:ind w:right="135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>Нормативная глубина промерзания – 0,8м.</w:t>
      </w:r>
    </w:p>
    <w:p w:rsidR="00F77C9D" w:rsidRPr="00C1505C" w:rsidRDefault="00F77C9D" w:rsidP="00F77C9D">
      <w:pPr>
        <w:pStyle w:val="Standard"/>
        <w:tabs>
          <w:tab w:val="left" w:pos="1701"/>
        </w:tabs>
        <w:ind w:right="135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Сейсмичность района – </w:t>
      </w:r>
      <w:r w:rsidR="00DC733B" w:rsidRPr="00C1505C">
        <w:rPr>
          <w:rFonts w:ascii="Times New Roman" w:eastAsia="Times New Roman" w:hAnsi="Times New Roman" w:cs="Times New Roman"/>
          <w:bCs/>
          <w:sz w:val="28"/>
          <w:szCs w:val="28"/>
        </w:rPr>
        <w:t xml:space="preserve">8 </w:t>
      </w:r>
      <w:r w:rsidRPr="00C1505C">
        <w:rPr>
          <w:rFonts w:ascii="Times New Roman" w:eastAsia="Times New Roman" w:hAnsi="Times New Roman" w:cs="Times New Roman"/>
          <w:bCs/>
          <w:sz w:val="28"/>
          <w:szCs w:val="28"/>
        </w:rPr>
        <w:t>баллов.</w:t>
      </w:r>
    </w:p>
    <w:p w:rsidR="00DC733B" w:rsidRPr="00C1505C" w:rsidRDefault="00DC733B" w:rsidP="00F77C9D">
      <w:pPr>
        <w:pStyle w:val="Standard"/>
        <w:tabs>
          <w:tab w:val="left" w:pos="1701"/>
        </w:tabs>
        <w:ind w:right="135"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77C9D" w:rsidRPr="00C1505C" w:rsidRDefault="00F77C9D" w:rsidP="00F77C9D">
      <w:pPr>
        <w:pStyle w:val="Standard"/>
        <w:tabs>
          <w:tab w:val="left" w:pos="900"/>
        </w:tabs>
        <w:suppressAutoHyphens w:val="0"/>
        <w:ind w:right="170" w:firstLine="851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  <w:r w:rsidRPr="00C1505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ar-SA" w:bidi="ar-SA"/>
        </w:rPr>
        <w:t>Обоснование определения границ зон планируемого размещения объектов капитального строительства.</w:t>
      </w:r>
    </w:p>
    <w:p w:rsidR="00F77C9D" w:rsidRPr="00C1505C" w:rsidRDefault="00F77C9D" w:rsidP="00F77C9D">
      <w:pPr>
        <w:pStyle w:val="Standard"/>
        <w:ind w:right="170"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 xml:space="preserve">Обоснованием размещения объектов капитального строительства на планируемой территории являются </w:t>
      </w:r>
      <w:r w:rsidRPr="00C1505C">
        <w:rPr>
          <w:rFonts w:ascii="Times New Roman" w:hAnsi="Times New Roman" w:cs="Times New Roman"/>
          <w:sz w:val="28"/>
          <w:szCs w:val="28"/>
        </w:rPr>
        <w:t>Правила землепользования и застройки муниципального образования «Город Майкоп», Нормативы градостроительного проектирования Республики Адыгея</w:t>
      </w:r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 xml:space="preserve"> и охранные зоны инженерных сетей. Учитывая необходимые отступы, образуются зоны возможного размещения объектов капитального строительства.</w:t>
      </w:r>
    </w:p>
    <w:p w:rsidR="00526580" w:rsidRPr="00C1505C" w:rsidRDefault="000421C1" w:rsidP="00F77C9D">
      <w:pPr>
        <w:pStyle w:val="Standard"/>
        <w:ind w:right="170"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>В соответствии с ст. 40 Градостроительного кодекса Российской Федерации возможно отклонение от предельных параметров допустимого строительства, указанных в ПЗЗ.</w:t>
      </w:r>
    </w:p>
    <w:p w:rsidR="00DC4609" w:rsidRDefault="00DC4609" w:rsidP="00F77C9D">
      <w:pPr>
        <w:pStyle w:val="Standard"/>
        <w:tabs>
          <w:tab w:val="left" w:pos="900"/>
        </w:tabs>
        <w:suppressAutoHyphens w:val="0"/>
        <w:ind w:right="170" w:firstLine="851"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</w:p>
    <w:p w:rsidR="00F77C9D" w:rsidRPr="00C1505C" w:rsidRDefault="00F77C9D" w:rsidP="00F77C9D">
      <w:pPr>
        <w:pStyle w:val="Standard"/>
        <w:tabs>
          <w:tab w:val="left" w:pos="900"/>
        </w:tabs>
        <w:suppressAutoHyphens w:val="0"/>
        <w:ind w:right="170" w:firstLine="851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  <w:r w:rsidRPr="00C1505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ar-SA" w:bidi="ar-SA"/>
        </w:rPr>
        <w:t>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деятельности по комплексному и устойчивому развитию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 объектов для населения.</w:t>
      </w:r>
    </w:p>
    <w:p w:rsidR="00F77C9D" w:rsidRPr="00C1505C" w:rsidRDefault="00F77C9D" w:rsidP="00F77C9D">
      <w:pPr>
        <w:pStyle w:val="Standard"/>
        <w:tabs>
          <w:tab w:val="left" w:pos="900"/>
        </w:tabs>
        <w:suppressAutoHyphens w:val="0"/>
        <w:ind w:right="170" w:firstLine="851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</w:p>
    <w:p w:rsidR="00F77C9D" w:rsidRPr="00C1505C" w:rsidRDefault="00F77C9D" w:rsidP="00F77C9D">
      <w:pPr>
        <w:pStyle w:val="Standard"/>
        <w:tabs>
          <w:tab w:val="left" w:pos="900"/>
        </w:tabs>
        <w:suppressAutoHyphens w:val="0"/>
        <w:ind w:right="170"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>Размещение или изменение территории объектов федерального, регионального и местного значения проект не предусматривает.</w:t>
      </w:r>
    </w:p>
    <w:p w:rsidR="00F77C9D" w:rsidRPr="00C1505C" w:rsidRDefault="00F77C9D" w:rsidP="00F77C9D">
      <w:pPr>
        <w:pStyle w:val="Standard"/>
        <w:tabs>
          <w:tab w:val="left" w:pos="900"/>
        </w:tabs>
        <w:suppressAutoHyphens w:val="0"/>
        <w:ind w:right="170"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 xml:space="preserve">Коммунальная, транспортная и социальная инфраструктура является </w:t>
      </w:r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lastRenderedPageBreak/>
        <w:t>сложившейся.</w:t>
      </w:r>
    </w:p>
    <w:p w:rsidR="00F77C9D" w:rsidRPr="00C1505C" w:rsidRDefault="000421C1" w:rsidP="00F77C9D">
      <w:pPr>
        <w:pStyle w:val="Standard"/>
        <w:tabs>
          <w:tab w:val="left" w:pos="900"/>
        </w:tabs>
        <w:suppressAutoHyphens w:val="0"/>
        <w:ind w:right="170" w:firstLine="851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</w:pPr>
      <w:r w:rsidRPr="00C1505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Проектируемая территория является частью квартала, который находится в территориальной </w:t>
      </w:r>
      <w:r w:rsidRPr="00C1505C">
        <w:rPr>
          <w:rFonts w:ascii="Times New Roman" w:eastAsia="SimSun" w:hAnsi="Times New Roman" w:cs="Times New Roman"/>
          <w:color w:val="000000"/>
          <w:sz w:val="28"/>
          <w:szCs w:val="28"/>
          <w:lang w:eastAsia="zh-CN"/>
        </w:rPr>
        <w:t xml:space="preserve">зоне </w:t>
      </w:r>
      <w:r w:rsidRPr="00C1505C">
        <w:rPr>
          <w:rStyle w:val="aff9"/>
          <w:rFonts w:ascii="Times New Roman" w:hAnsi="Times New Roman" w:cs="Times New Roman"/>
          <w:bCs/>
          <w:sz w:val="28"/>
          <w:szCs w:val="28"/>
        </w:rPr>
        <w:t>Ж - 1Б/1. Зона застройки индивидуальными жилыми домами с содержанием домашнего скота и птицы</w:t>
      </w:r>
      <w:r w:rsidR="00F77C9D" w:rsidRPr="00C1505C">
        <w:rPr>
          <w:rFonts w:ascii="Times New Roman" w:hAnsi="Times New Roman" w:cs="Times New Roman"/>
          <w:sz w:val="28"/>
          <w:szCs w:val="28"/>
        </w:rPr>
        <w:t>.</w:t>
      </w:r>
    </w:p>
    <w:p w:rsidR="00F77C9D" w:rsidRPr="00C1505C" w:rsidRDefault="00F77C9D" w:rsidP="00F77C9D">
      <w:pPr>
        <w:pStyle w:val="Standard"/>
        <w:tabs>
          <w:tab w:val="left" w:pos="900"/>
        </w:tabs>
        <w:suppressAutoHyphens w:val="0"/>
        <w:ind w:right="170"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 xml:space="preserve">Проектируемая территория </w:t>
      </w:r>
      <w:r w:rsidR="000421C1"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 xml:space="preserve">частично </w:t>
      </w:r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 xml:space="preserve">застроена </w:t>
      </w:r>
      <w:r w:rsidR="000421C1"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>отдельно-стоящими индивидуальными жилыми домами</w:t>
      </w:r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>.</w:t>
      </w:r>
      <w:r w:rsidR="00121FF2"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 xml:space="preserve"> </w:t>
      </w:r>
    </w:p>
    <w:p w:rsidR="00121FF2" w:rsidRPr="00C1505C" w:rsidRDefault="00121FF2" w:rsidP="00F77C9D">
      <w:pPr>
        <w:pStyle w:val="Standard"/>
        <w:tabs>
          <w:tab w:val="left" w:pos="900"/>
        </w:tabs>
        <w:suppressAutoHyphens w:val="0"/>
        <w:ind w:right="170"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 xml:space="preserve">Территория проектирования расположена в границах второго пояса зоны санитарной охраны </w:t>
      </w:r>
      <w:proofErr w:type="spellStart"/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>Гавердовского</w:t>
      </w:r>
      <w:proofErr w:type="spellEnd"/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 xml:space="preserve"> </w:t>
      </w:r>
      <w:proofErr w:type="spellStart"/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>артводозабора</w:t>
      </w:r>
      <w:proofErr w:type="spellEnd"/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  <w:t xml:space="preserve"> (в соответствии со сведениями Генерального плана).</w:t>
      </w:r>
    </w:p>
    <w:p w:rsidR="00F77C9D" w:rsidRPr="00C1505C" w:rsidRDefault="00F77C9D" w:rsidP="00F77C9D">
      <w:pPr>
        <w:pStyle w:val="Standard"/>
        <w:tabs>
          <w:tab w:val="left" w:pos="900"/>
        </w:tabs>
        <w:suppressAutoHyphens w:val="0"/>
        <w:ind w:right="170"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ar-SA" w:bidi="ar-SA"/>
        </w:rPr>
      </w:pPr>
    </w:p>
    <w:p w:rsidR="00F77C9D" w:rsidRPr="00C1505C" w:rsidRDefault="00F77C9D" w:rsidP="00F77C9D">
      <w:pPr>
        <w:pStyle w:val="Standard"/>
        <w:suppressLineNumbers/>
        <w:tabs>
          <w:tab w:val="left" w:pos="1201"/>
        </w:tabs>
        <w:suppressAutoHyphens w:val="0"/>
        <w:snapToGrid w:val="0"/>
        <w:ind w:right="1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ar-SA" w:bidi="ar-SA"/>
        </w:rPr>
      </w:pPr>
      <w:r w:rsidRPr="00C1505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ar-SA" w:bidi="ar-SA"/>
        </w:rPr>
        <w:t>Защита территории от чрезвычайных ситуаций природного и техногенного характера, проведения мероприятий</w:t>
      </w:r>
    </w:p>
    <w:p w:rsidR="00F77C9D" w:rsidRPr="00C1505C" w:rsidRDefault="00F77C9D" w:rsidP="00F77C9D">
      <w:pPr>
        <w:pStyle w:val="Standard"/>
        <w:suppressLineNumbers/>
        <w:tabs>
          <w:tab w:val="left" w:pos="1201"/>
        </w:tabs>
        <w:suppressAutoHyphens w:val="0"/>
        <w:snapToGrid w:val="0"/>
        <w:ind w:left="1080" w:right="126" w:hanging="72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505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ar-SA" w:bidi="ar-SA"/>
        </w:rPr>
        <w:t>по гражданской обороне и обеспечению пожарной безопасности.</w:t>
      </w:r>
    </w:p>
    <w:p w:rsidR="00F77C9D" w:rsidRPr="00C1505C" w:rsidRDefault="00F77C9D" w:rsidP="00F77C9D">
      <w:pPr>
        <w:pStyle w:val="Standard"/>
        <w:ind w:right="126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505C">
        <w:rPr>
          <w:rFonts w:ascii="Times New Roman" w:hAnsi="Times New Roman" w:cs="Times New Roman"/>
          <w:sz w:val="28"/>
          <w:szCs w:val="28"/>
          <w:shd w:val="clear" w:color="auto" w:fill="FFFFFF"/>
        </w:rPr>
        <w:t>Возможными чрезвычайными ситуациями природного характера на территории могут быть:</w:t>
      </w:r>
    </w:p>
    <w:p w:rsidR="00F77C9D" w:rsidRPr="00C1505C" w:rsidRDefault="00F77C9D" w:rsidP="00F77C9D">
      <w:pPr>
        <w:pStyle w:val="Standard"/>
        <w:ind w:right="126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505C">
        <w:rPr>
          <w:rFonts w:ascii="Times New Roman" w:hAnsi="Times New Roman" w:cs="Times New Roman"/>
          <w:sz w:val="28"/>
          <w:szCs w:val="28"/>
          <w:shd w:val="clear" w:color="auto" w:fill="FFFFFF"/>
        </w:rPr>
        <w:t>-сейсмическая опасность (7-9 баллов)</w:t>
      </w:r>
    </w:p>
    <w:p w:rsidR="00F77C9D" w:rsidRPr="00C1505C" w:rsidRDefault="00F77C9D" w:rsidP="00F77C9D">
      <w:pPr>
        <w:pStyle w:val="Standard"/>
        <w:ind w:right="126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505C">
        <w:rPr>
          <w:rFonts w:ascii="Times New Roman" w:hAnsi="Times New Roman" w:cs="Times New Roman"/>
          <w:sz w:val="28"/>
          <w:szCs w:val="28"/>
          <w:shd w:val="clear" w:color="auto" w:fill="FFFFFF"/>
        </w:rPr>
        <w:t>-сильный ветер-скорость при порывах 25м/сек и более</w:t>
      </w:r>
    </w:p>
    <w:p w:rsidR="00F77C9D" w:rsidRPr="00C1505C" w:rsidRDefault="00F77C9D" w:rsidP="00F77C9D">
      <w:pPr>
        <w:pStyle w:val="Standard"/>
        <w:ind w:right="126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505C">
        <w:rPr>
          <w:rFonts w:ascii="Times New Roman" w:hAnsi="Times New Roman" w:cs="Times New Roman"/>
          <w:sz w:val="28"/>
          <w:szCs w:val="28"/>
          <w:shd w:val="clear" w:color="auto" w:fill="FFFFFF"/>
        </w:rPr>
        <w:t>-крупный град-диаметр градин 20мм и более</w:t>
      </w:r>
    </w:p>
    <w:p w:rsidR="00F77C9D" w:rsidRPr="00C1505C" w:rsidRDefault="00F77C9D" w:rsidP="00F77C9D">
      <w:pPr>
        <w:pStyle w:val="Standard"/>
        <w:ind w:right="126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505C">
        <w:rPr>
          <w:rFonts w:ascii="Times New Roman" w:hAnsi="Times New Roman" w:cs="Times New Roman"/>
          <w:sz w:val="28"/>
          <w:szCs w:val="28"/>
          <w:shd w:val="clear" w:color="auto" w:fill="FFFFFF"/>
        </w:rPr>
        <w:t>-ливневые осадки</w:t>
      </w:r>
    </w:p>
    <w:p w:rsidR="00F77C9D" w:rsidRPr="00C1505C" w:rsidRDefault="00F77C9D" w:rsidP="00F77C9D">
      <w:pPr>
        <w:pStyle w:val="Standard"/>
        <w:ind w:right="126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505C">
        <w:rPr>
          <w:rFonts w:ascii="Times New Roman" w:hAnsi="Times New Roman" w:cs="Times New Roman"/>
          <w:sz w:val="28"/>
          <w:szCs w:val="28"/>
          <w:shd w:val="clear" w:color="auto" w:fill="FFFFFF"/>
        </w:rPr>
        <w:t>-сильный гололед-обледенение линий электропередач</w:t>
      </w:r>
    </w:p>
    <w:p w:rsidR="00F77C9D" w:rsidRPr="00C1505C" w:rsidRDefault="00F77C9D" w:rsidP="00F77C9D">
      <w:pPr>
        <w:pStyle w:val="Standard"/>
        <w:ind w:right="126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505C">
        <w:rPr>
          <w:rFonts w:ascii="Times New Roman" w:hAnsi="Times New Roman" w:cs="Times New Roman"/>
          <w:sz w:val="28"/>
          <w:szCs w:val="28"/>
          <w:shd w:val="clear" w:color="auto" w:fill="FFFFFF"/>
        </w:rPr>
        <w:t>-подтопление низинных участков склоновыми стоками дождевых и талых вод.</w:t>
      </w:r>
    </w:p>
    <w:p w:rsidR="00F77C9D" w:rsidRPr="00C1505C" w:rsidRDefault="00F77C9D" w:rsidP="00F77C9D">
      <w:pPr>
        <w:pStyle w:val="Standard"/>
        <w:ind w:right="126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50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Проектом планировки предусмотрены следующие мероприятия:</w:t>
      </w:r>
    </w:p>
    <w:p w:rsidR="00F77C9D" w:rsidRPr="00C1505C" w:rsidRDefault="00F77C9D" w:rsidP="00F77C9D">
      <w:pPr>
        <w:pStyle w:val="Standard"/>
        <w:ind w:right="126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505C">
        <w:rPr>
          <w:rFonts w:ascii="Times New Roman" w:hAnsi="Times New Roman" w:cs="Times New Roman"/>
          <w:sz w:val="28"/>
          <w:szCs w:val="28"/>
          <w:shd w:val="clear" w:color="auto" w:fill="FFFFFF"/>
        </w:rPr>
        <w:t>-отсутствие опасных производств и потенциально опасных предприятий.</w:t>
      </w:r>
    </w:p>
    <w:p w:rsidR="00F77C9D" w:rsidRPr="00C1505C" w:rsidRDefault="00F77C9D" w:rsidP="00F77C9D">
      <w:pPr>
        <w:pStyle w:val="Standard"/>
        <w:ind w:right="126"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505C">
        <w:rPr>
          <w:rFonts w:ascii="Times New Roman" w:hAnsi="Times New Roman" w:cs="Times New Roman"/>
          <w:sz w:val="28"/>
          <w:szCs w:val="28"/>
          <w:shd w:val="clear" w:color="auto" w:fill="FFFFFF"/>
        </w:rPr>
        <w:t>-при строительстве необходимо учитывать антисейсмические мероприятия</w:t>
      </w:r>
    </w:p>
    <w:p w:rsidR="00F77C9D" w:rsidRPr="00C1505C" w:rsidRDefault="00F77C9D" w:rsidP="00F77C9D">
      <w:pPr>
        <w:pStyle w:val="Standard"/>
        <w:ind w:right="126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</w:pPr>
      <w:r w:rsidRPr="00C1505C">
        <w:rPr>
          <w:rFonts w:ascii="Times New Roman" w:hAnsi="Times New Roman" w:cs="Times New Roman"/>
          <w:sz w:val="28"/>
          <w:szCs w:val="28"/>
          <w:shd w:val="clear" w:color="auto" w:fill="FFFFFF"/>
        </w:rPr>
        <w:t>-проведение необходимых мероприятий по повышению устойчивости функционирования объектов инфраструктуры</w:t>
      </w:r>
    </w:p>
    <w:p w:rsidR="00F77C9D" w:rsidRPr="00C1505C" w:rsidRDefault="00F77C9D" w:rsidP="00F77C9D">
      <w:pPr>
        <w:pStyle w:val="Standard"/>
        <w:ind w:right="126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</w:pPr>
      <w:r w:rsidRPr="00C150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  <w:t>-проведение мероприятий по инженерной подготовке территории</w:t>
      </w:r>
    </w:p>
    <w:p w:rsidR="00F77C9D" w:rsidRPr="00C1505C" w:rsidRDefault="00F77C9D" w:rsidP="00F77C9D">
      <w:pPr>
        <w:pStyle w:val="Standard"/>
        <w:ind w:right="126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</w:pPr>
      <w:r w:rsidRPr="00C150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  <w:t xml:space="preserve"> Проект выполнен с учетом всех необходимых требований пожарной безопасности, расстояния между зданиями соответствует требованиям СНиП 21-01-97 «Пожарная безопасность зданий и сооружений».</w:t>
      </w:r>
    </w:p>
    <w:p w:rsidR="00F77C9D" w:rsidRPr="00C1505C" w:rsidRDefault="00F77C9D" w:rsidP="00F77C9D">
      <w:pPr>
        <w:pStyle w:val="Standard"/>
        <w:ind w:right="126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</w:pPr>
      <w:r w:rsidRPr="00C150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  <w:t xml:space="preserve"> Пожаротушение осуществляется из ближайшей пожарной части по ул. Первомайской.</w:t>
      </w:r>
    </w:p>
    <w:p w:rsidR="00F77C9D" w:rsidRPr="00C1505C" w:rsidRDefault="00F77C9D" w:rsidP="00F77C9D">
      <w:pPr>
        <w:pStyle w:val="Standard"/>
        <w:ind w:right="126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</w:pPr>
      <w:r w:rsidRPr="00C150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  <w:t xml:space="preserve">Для решения вопросов пожарной безопасности необходимо проектирование наружного пожаротушения через закольцованные сети водоснабжения. При необходимости – сети внутреннего пожаротушения. Конструкции, стройматериалы применяются негорючие и </w:t>
      </w:r>
      <w:proofErr w:type="spellStart"/>
      <w:r w:rsidRPr="00C150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  <w:t>слабогорючие</w:t>
      </w:r>
      <w:proofErr w:type="spellEnd"/>
      <w:r w:rsidRPr="00C1505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 w:bidi="ar-SA"/>
        </w:rPr>
        <w:t>, либо подвергаются огнестойкой обработке.</w:t>
      </w:r>
    </w:p>
    <w:p w:rsidR="00F77C9D" w:rsidRPr="00C1505C" w:rsidRDefault="00F77C9D" w:rsidP="00F77C9D">
      <w:pPr>
        <w:pStyle w:val="Standard"/>
        <w:tabs>
          <w:tab w:val="left" w:pos="900"/>
        </w:tabs>
        <w:suppressAutoHyphens w:val="0"/>
        <w:ind w:right="17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:rsidR="00F77C9D" w:rsidRPr="00C1505C" w:rsidRDefault="00F77C9D" w:rsidP="00F77C9D">
      <w:pPr>
        <w:pStyle w:val="Standard"/>
        <w:tabs>
          <w:tab w:val="left" w:pos="900"/>
        </w:tabs>
        <w:suppressAutoHyphens w:val="0"/>
        <w:ind w:right="170" w:firstLine="851"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C1505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Охрана окружающей среды.</w:t>
      </w:r>
    </w:p>
    <w:p w:rsidR="00F77C9D" w:rsidRPr="00C1505C" w:rsidRDefault="00F77C9D" w:rsidP="00F77C9D">
      <w:pPr>
        <w:pStyle w:val="Standard"/>
        <w:tabs>
          <w:tab w:val="left" w:pos="900"/>
        </w:tabs>
        <w:suppressAutoHyphens w:val="0"/>
        <w:ind w:right="170"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Для обеспечения охраны окружающей среды проектом предусматривается возможность отведения с территории ливневых и талых </w:t>
      </w:r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lastRenderedPageBreak/>
        <w:t xml:space="preserve">вод, а также создание системы </w:t>
      </w:r>
      <w:proofErr w:type="spellStart"/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мусороудаления</w:t>
      </w:r>
      <w:proofErr w:type="spellEnd"/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МОЖКХ.</w:t>
      </w:r>
    </w:p>
    <w:p w:rsidR="00F77C9D" w:rsidRPr="00C1505C" w:rsidRDefault="00F77C9D" w:rsidP="00F77C9D">
      <w:pPr>
        <w:pStyle w:val="Standard"/>
        <w:tabs>
          <w:tab w:val="left" w:pos="900"/>
        </w:tabs>
        <w:suppressAutoHyphens w:val="0"/>
        <w:ind w:right="170" w:firstLine="851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C1505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Декоративная зелень и озеленения территории обеспечивает необходимый микроклимат, минимизирует отрицательное воздействие на окружающую среду.</w:t>
      </w:r>
    </w:p>
    <w:p w:rsidR="00F77C9D" w:rsidRPr="00C1505C" w:rsidRDefault="00F77C9D" w:rsidP="00F77C9D">
      <w:pPr>
        <w:tabs>
          <w:tab w:val="left" w:pos="704"/>
        </w:tabs>
        <w:spacing w:line="100" w:lineRule="atLeast"/>
        <w:ind w:right="-13" w:firstLine="835"/>
        <w:jc w:val="both"/>
        <w:rPr>
          <w:sz w:val="28"/>
          <w:szCs w:val="28"/>
        </w:rPr>
      </w:pPr>
      <w:r w:rsidRPr="00C1505C">
        <w:rPr>
          <w:sz w:val="28"/>
          <w:szCs w:val="28"/>
        </w:rPr>
        <w:t xml:space="preserve">В период эксплуатации помещений имеет место отрицательное воздействие на некоторые компоненты окружающей среды, которое выражается в загрязнении воздушного бассейна выбросами вредных веществ, потреблении воды на хозяйственно-питьевые нужды, образовании отходов и стоков. </w:t>
      </w:r>
    </w:p>
    <w:p w:rsidR="00F77C9D" w:rsidRPr="00C1505C" w:rsidRDefault="00F77C9D" w:rsidP="00F77C9D">
      <w:pPr>
        <w:tabs>
          <w:tab w:val="left" w:pos="704"/>
        </w:tabs>
        <w:spacing w:line="100" w:lineRule="atLeast"/>
        <w:ind w:right="-13" w:firstLine="835"/>
        <w:rPr>
          <w:sz w:val="28"/>
          <w:szCs w:val="28"/>
        </w:rPr>
      </w:pPr>
      <w:r w:rsidRPr="00C1505C">
        <w:rPr>
          <w:sz w:val="28"/>
          <w:szCs w:val="28"/>
        </w:rPr>
        <w:t>Инженерные сети:</w:t>
      </w:r>
    </w:p>
    <w:p w:rsidR="00F77C9D" w:rsidRPr="00C1505C" w:rsidRDefault="00F77C9D" w:rsidP="00F77C9D">
      <w:pPr>
        <w:tabs>
          <w:tab w:val="left" w:pos="704"/>
        </w:tabs>
        <w:spacing w:line="100" w:lineRule="atLeast"/>
        <w:ind w:right="-13" w:firstLine="835"/>
        <w:rPr>
          <w:sz w:val="28"/>
          <w:szCs w:val="28"/>
        </w:rPr>
      </w:pPr>
      <w:r w:rsidRPr="00C1505C">
        <w:rPr>
          <w:sz w:val="28"/>
          <w:szCs w:val="28"/>
        </w:rPr>
        <w:t xml:space="preserve">Водоснабжение — централизованное. </w:t>
      </w:r>
    </w:p>
    <w:p w:rsidR="00F77C9D" w:rsidRPr="00C1505C" w:rsidRDefault="00F77C9D" w:rsidP="00F77C9D">
      <w:pPr>
        <w:tabs>
          <w:tab w:val="left" w:pos="704"/>
        </w:tabs>
        <w:spacing w:line="100" w:lineRule="atLeast"/>
        <w:ind w:right="-13" w:firstLine="835"/>
        <w:rPr>
          <w:sz w:val="28"/>
          <w:szCs w:val="28"/>
        </w:rPr>
      </w:pPr>
      <w:r w:rsidRPr="00C1505C">
        <w:rPr>
          <w:sz w:val="28"/>
          <w:szCs w:val="28"/>
        </w:rPr>
        <w:t xml:space="preserve">Канализация – </w:t>
      </w:r>
      <w:r w:rsidR="000421C1" w:rsidRPr="00C1505C">
        <w:rPr>
          <w:sz w:val="28"/>
          <w:szCs w:val="28"/>
        </w:rPr>
        <w:t>септик</w:t>
      </w:r>
      <w:r w:rsidRPr="00C1505C">
        <w:rPr>
          <w:sz w:val="28"/>
          <w:szCs w:val="28"/>
        </w:rPr>
        <w:t>.</w:t>
      </w:r>
    </w:p>
    <w:p w:rsidR="00F77C9D" w:rsidRPr="00C1505C" w:rsidRDefault="00F77C9D" w:rsidP="00F77C9D">
      <w:pPr>
        <w:tabs>
          <w:tab w:val="left" w:pos="704"/>
        </w:tabs>
        <w:spacing w:line="100" w:lineRule="atLeast"/>
        <w:ind w:right="-13" w:firstLine="835"/>
        <w:rPr>
          <w:sz w:val="28"/>
          <w:szCs w:val="28"/>
        </w:rPr>
      </w:pPr>
      <w:r w:rsidRPr="00C1505C">
        <w:rPr>
          <w:sz w:val="28"/>
          <w:szCs w:val="28"/>
        </w:rPr>
        <w:t>Теплоснабжение –</w:t>
      </w:r>
      <w:r w:rsidR="00E833DE" w:rsidRPr="00C1505C">
        <w:rPr>
          <w:sz w:val="28"/>
          <w:szCs w:val="28"/>
        </w:rPr>
        <w:t xml:space="preserve"> </w:t>
      </w:r>
      <w:r w:rsidRPr="00C1505C">
        <w:rPr>
          <w:sz w:val="28"/>
          <w:szCs w:val="28"/>
        </w:rPr>
        <w:t>от котла.</w:t>
      </w:r>
    </w:p>
    <w:p w:rsidR="00F77C9D" w:rsidRPr="00C1505C" w:rsidRDefault="00F77C9D" w:rsidP="00F77C9D">
      <w:pPr>
        <w:tabs>
          <w:tab w:val="left" w:pos="704"/>
        </w:tabs>
        <w:spacing w:line="100" w:lineRule="atLeast"/>
        <w:ind w:right="-13" w:firstLine="835"/>
        <w:jc w:val="both"/>
        <w:rPr>
          <w:sz w:val="28"/>
          <w:szCs w:val="28"/>
        </w:rPr>
      </w:pPr>
      <w:r w:rsidRPr="00C1505C">
        <w:rPr>
          <w:sz w:val="28"/>
          <w:szCs w:val="28"/>
        </w:rPr>
        <w:t>Загрязнение воздушного бассейна в районе расположения проектируемой территории будет происходить в результате поступления в него выбросов загрязняющих веществ от автомобилей, находящихся на стоянках для легкового транспорта, а также от автотранспорта, вывозящего мусор с территории. Предполагается выделение следующих загрязняющих веществ: оксид углерода, диоксид азота, азота оксид, диоксид серы, сажа, углеводороды (бензин, керосин).</w:t>
      </w:r>
    </w:p>
    <w:p w:rsidR="00F77C9D" w:rsidRDefault="00F77C9D" w:rsidP="00F77C9D">
      <w:pPr>
        <w:shd w:val="clear" w:color="auto" w:fill="FFFFFF"/>
        <w:tabs>
          <w:tab w:val="left" w:pos="704"/>
        </w:tabs>
        <w:snapToGrid w:val="0"/>
        <w:spacing w:before="20" w:line="100" w:lineRule="atLeast"/>
        <w:ind w:right="-13" w:firstLine="835"/>
        <w:jc w:val="both"/>
        <w:rPr>
          <w:color w:val="000000"/>
          <w:spacing w:val="-1"/>
          <w:sz w:val="28"/>
          <w:szCs w:val="28"/>
        </w:rPr>
      </w:pPr>
      <w:r w:rsidRPr="00C1505C">
        <w:rPr>
          <w:color w:val="000000"/>
          <w:spacing w:val="-1"/>
          <w:sz w:val="28"/>
          <w:szCs w:val="28"/>
        </w:rPr>
        <w:t>Таким образом, можно сделать вывод, что эксплуатация объектов капитального строительства окажет допустимое воздействие на окружающую природную среду без ощутимого ущерба для населения, растительности и животного мира при соблюдении рекомендаций настоящего проекта.</w:t>
      </w:r>
    </w:p>
    <w:p w:rsidR="00AF5BF1" w:rsidRDefault="00AF5BF1" w:rsidP="00F77C9D">
      <w:pPr>
        <w:shd w:val="clear" w:color="auto" w:fill="FFFFFF"/>
        <w:tabs>
          <w:tab w:val="left" w:pos="704"/>
        </w:tabs>
        <w:snapToGrid w:val="0"/>
        <w:spacing w:before="20" w:line="100" w:lineRule="atLeast"/>
        <w:ind w:right="-13" w:firstLine="835"/>
        <w:jc w:val="both"/>
        <w:rPr>
          <w:color w:val="000000"/>
          <w:spacing w:val="-1"/>
          <w:sz w:val="28"/>
          <w:szCs w:val="28"/>
        </w:rPr>
      </w:pPr>
    </w:p>
    <w:p w:rsidR="00AF5BF1" w:rsidRDefault="00AF5BF1" w:rsidP="00AF5BF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Местоположение существующих объектов капитального строительства</w:t>
      </w:r>
    </w:p>
    <w:p w:rsidR="00AF5BF1" w:rsidRPr="00F97964" w:rsidRDefault="00AF5BF1" w:rsidP="00F97964">
      <w:pPr>
        <w:ind w:firstLine="851"/>
        <w:contextualSpacing/>
        <w:jc w:val="both"/>
        <w:rPr>
          <w:sz w:val="28"/>
          <w:szCs w:val="28"/>
        </w:rPr>
      </w:pPr>
      <w:r w:rsidRPr="00EB775C">
        <w:rPr>
          <w:sz w:val="28"/>
          <w:szCs w:val="28"/>
        </w:rPr>
        <w:t xml:space="preserve">В границах проекта </w:t>
      </w:r>
      <w:r>
        <w:rPr>
          <w:sz w:val="28"/>
          <w:szCs w:val="28"/>
        </w:rPr>
        <w:t>планировки</w:t>
      </w:r>
      <w:r w:rsidRPr="00EB775C">
        <w:rPr>
          <w:sz w:val="28"/>
          <w:szCs w:val="28"/>
        </w:rPr>
        <w:t xml:space="preserve"> размещены следующие объекты капитального строительства:</w:t>
      </w:r>
    </w:p>
    <w:p w:rsidR="00AF5BF1" w:rsidRPr="00AF5BF1" w:rsidRDefault="00AF5BF1" w:rsidP="00AF5BF1">
      <w:pPr>
        <w:tabs>
          <w:tab w:val="left" w:pos="760"/>
        </w:tabs>
        <w:ind w:right="126"/>
        <w:jc w:val="both"/>
        <w:rPr>
          <w:sz w:val="28"/>
          <w:szCs w:val="28"/>
          <w:shd w:val="clear" w:color="auto" w:fill="F8F9FA"/>
        </w:rPr>
      </w:pPr>
      <w:r w:rsidRPr="00AF5BF1">
        <w:rPr>
          <w:sz w:val="28"/>
          <w:szCs w:val="28"/>
          <w:shd w:val="clear" w:color="auto" w:fill="F8F9FA"/>
        </w:rPr>
        <w:t>01:08:1109008:1475</w:t>
      </w:r>
      <w:r w:rsidR="003534D5">
        <w:rPr>
          <w:sz w:val="28"/>
          <w:szCs w:val="28"/>
          <w:shd w:val="clear" w:color="auto" w:fill="F8F9FA"/>
        </w:rPr>
        <w:t xml:space="preserve"> </w:t>
      </w:r>
      <w:r w:rsidR="003534D5" w:rsidRPr="00AF5BF1">
        <w:rPr>
          <w:sz w:val="28"/>
          <w:szCs w:val="28"/>
          <w:shd w:val="clear" w:color="auto" w:fill="F8F9FA"/>
        </w:rPr>
        <w:t>– жилой дом</w:t>
      </w:r>
    </w:p>
    <w:p w:rsidR="00AF5BF1" w:rsidRPr="00AF5BF1" w:rsidRDefault="00AF5BF1" w:rsidP="00AF5BF1">
      <w:pPr>
        <w:tabs>
          <w:tab w:val="left" w:pos="760"/>
        </w:tabs>
        <w:ind w:right="126"/>
        <w:jc w:val="both"/>
        <w:rPr>
          <w:sz w:val="28"/>
          <w:szCs w:val="28"/>
          <w:shd w:val="clear" w:color="auto" w:fill="F8F9FA"/>
        </w:rPr>
      </w:pPr>
      <w:r w:rsidRPr="00AF5BF1">
        <w:rPr>
          <w:sz w:val="28"/>
          <w:szCs w:val="28"/>
          <w:shd w:val="clear" w:color="auto" w:fill="F8F9FA"/>
        </w:rPr>
        <w:t>01:08:1109008:1570</w:t>
      </w:r>
      <w:r w:rsidR="003534D5">
        <w:rPr>
          <w:sz w:val="28"/>
          <w:szCs w:val="28"/>
          <w:shd w:val="clear" w:color="auto" w:fill="F8F9FA"/>
        </w:rPr>
        <w:t xml:space="preserve"> </w:t>
      </w:r>
      <w:r w:rsidR="003534D5" w:rsidRPr="00AF5BF1">
        <w:rPr>
          <w:sz w:val="28"/>
          <w:szCs w:val="28"/>
          <w:shd w:val="clear" w:color="auto" w:fill="F8F9FA"/>
        </w:rPr>
        <w:t>– жилой дом</w:t>
      </w:r>
    </w:p>
    <w:p w:rsidR="003534D5" w:rsidRDefault="00AF5BF1" w:rsidP="00AF5BF1">
      <w:pPr>
        <w:tabs>
          <w:tab w:val="left" w:pos="760"/>
        </w:tabs>
        <w:ind w:right="126"/>
        <w:jc w:val="both"/>
        <w:rPr>
          <w:sz w:val="28"/>
          <w:szCs w:val="28"/>
        </w:rPr>
      </w:pPr>
      <w:r w:rsidRPr="00AF5BF1">
        <w:rPr>
          <w:sz w:val="28"/>
          <w:szCs w:val="28"/>
          <w:shd w:val="clear" w:color="auto" w:fill="F8F9FA"/>
        </w:rPr>
        <w:t>01:08:1109008:1606</w:t>
      </w:r>
      <w:r w:rsidR="003534D5">
        <w:rPr>
          <w:sz w:val="28"/>
          <w:szCs w:val="28"/>
          <w:shd w:val="clear" w:color="auto" w:fill="F8F9FA"/>
        </w:rPr>
        <w:t xml:space="preserve"> </w:t>
      </w:r>
      <w:r w:rsidR="003534D5" w:rsidRPr="00AF5BF1">
        <w:rPr>
          <w:sz w:val="28"/>
          <w:szCs w:val="28"/>
          <w:shd w:val="clear" w:color="auto" w:fill="F8F9FA"/>
        </w:rPr>
        <w:t>– жилой дом</w:t>
      </w:r>
      <w:r w:rsidR="003534D5">
        <w:rPr>
          <w:sz w:val="28"/>
          <w:szCs w:val="28"/>
        </w:rPr>
        <w:t xml:space="preserve"> </w:t>
      </w:r>
    </w:p>
    <w:p w:rsidR="00AF5BF1" w:rsidRPr="00AF5BF1" w:rsidRDefault="00AF5BF1" w:rsidP="00AF5BF1">
      <w:pPr>
        <w:tabs>
          <w:tab w:val="left" w:pos="760"/>
        </w:tabs>
        <w:ind w:right="126"/>
        <w:jc w:val="both"/>
        <w:rPr>
          <w:sz w:val="28"/>
          <w:szCs w:val="28"/>
          <w:shd w:val="clear" w:color="auto" w:fill="F8F9FA"/>
        </w:rPr>
      </w:pPr>
      <w:r w:rsidRPr="00AF5BF1">
        <w:rPr>
          <w:sz w:val="28"/>
          <w:szCs w:val="28"/>
          <w:shd w:val="clear" w:color="auto" w:fill="F8F9FA"/>
        </w:rPr>
        <w:t>01:08:1109008:791</w:t>
      </w:r>
      <w:r w:rsidR="003534D5">
        <w:rPr>
          <w:sz w:val="28"/>
          <w:szCs w:val="28"/>
          <w:shd w:val="clear" w:color="auto" w:fill="F8F9FA"/>
        </w:rPr>
        <w:t xml:space="preserve"> </w:t>
      </w:r>
      <w:r w:rsidR="003534D5" w:rsidRPr="00AF5BF1">
        <w:rPr>
          <w:sz w:val="28"/>
          <w:szCs w:val="28"/>
          <w:shd w:val="clear" w:color="auto" w:fill="F8F9FA"/>
        </w:rPr>
        <w:t>– жилой дом</w:t>
      </w:r>
    </w:p>
    <w:p w:rsidR="00AF5BF1" w:rsidRPr="00AF5BF1" w:rsidRDefault="00AF5BF1" w:rsidP="00AF5BF1">
      <w:pPr>
        <w:tabs>
          <w:tab w:val="left" w:pos="760"/>
        </w:tabs>
        <w:ind w:right="126"/>
        <w:jc w:val="both"/>
        <w:rPr>
          <w:sz w:val="28"/>
          <w:szCs w:val="28"/>
          <w:shd w:val="clear" w:color="auto" w:fill="F8F9FA"/>
        </w:rPr>
      </w:pPr>
      <w:r w:rsidRPr="00AF5BF1">
        <w:rPr>
          <w:sz w:val="28"/>
          <w:szCs w:val="28"/>
          <w:shd w:val="clear" w:color="auto" w:fill="F8F9FA"/>
        </w:rPr>
        <w:t>01:08:1109008:1761</w:t>
      </w:r>
      <w:r w:rsidR="003534D5">
        <w:rPr>
          <w:sz w:val="28"/>
          <w:szCs w:val="28"/>
          <w:shd w:val="clear" w:color="auto" w:fill="F8F9FA"/>
        </w:rPr>
        <w:t xml:space="preserve"> </w:t>
      </w:r>
      <w:r w:rsidR="003534D5" w:rsidRPr="00AF5BF1">
        <w:rPr>
          <w:sz w:val="28"/>
          <w:szCs w:val="28"/>
          <w:shd w:val="clear" w:color="auto" w:fill="F8F9FA"/>
        </w:rPr>
        <w:t>– жилой дом</w:t>
      </w:r>
    </w:p>
    <w:p w:rsidR="00AF5BF1" w:rsidRPr="00AF5BF1" w:rsidRDefault="00AF5BF1" w:rsidP="00AF5BF1">
      <w:pPr>
        <w:tabs>
          <w:tab w:val="left" w:pos="760"/>
        </w:tabs>
        <w:ind w:right="126"/>
        <w:jc w:val="both"/>
        <w:rPr>
          <w:sz w:val="28"/>
          <w:szCs w:val="28"/>
          <w:shd w:val="clear" w:color="auto" w:fill="F8F9FA"/>
        </w:rPr>
      </w:pPr>
      <w:r w:rsidRPr="00AF5BF1">
        <w:rPr>
          <w:sz w:val="28"/>
          <w:szCs w:val="28"/>
          <w:shd w:val="clear" w:color="auto" w:fill="F8F9FA"/>
        </w:rPr>
        <w:t>01:08:1109008:1318</w:t>
      </w:r>
      <w:r w:rsidR="003534D5">
        <w:rPr>
          <w:sz w:val="28"/>
          <w:szCs w:val="28"/>
          <w:shd w:val="clear" w:color="auto" w:fill="F8F9FA"/>
        </w:rPr>
        <w:t xml:space="preserve"> </w:t>
      </w:r>
      <w:r w:rsidR="003534D5" w:rsidRPr="00AF5BF1">
        <w:rPr>
          <w:sz w:val="28"/>
          <w:szCs w:val="28"/>
          <w:shd w:val="clear" w:color="auto" w:fill="F8F9FA"/>
        </w:rPr>
        <w:t>– жилой дом</w:t>
      </w:r>
    </w:p>
    <w:p w:rsidR="00AF5BF1" w:rsidRPr="00AF5BF1" w:rsidRDefault="00AF5BF1" w:rsidP="00AF5BF1">
      <w:pPr>
        <w:tabs>
          <w:tab w:val="left" w:pos="760"/>
        </w:tabs>
        <w:ind w:right="126"/>
        <w:jc w:val="both"/>
        <w:rPr>
          <w:sz w:val="28"/>
          <w:szCs w:val="28"/>
        </w:rPr>
      </w:pPr>
      <w:r w:rsidRPr="00AF5BF1">
        <w:rPr>
          <w:sz w:val="28"/>
          <w:szCs w:val="28"/>
          <w:shd w:val="clear" w:color="auto" w:fill="F8F9FA"/>
        </w:rPr>
        <w:t>01:08:1109008:1320</w:t>
      </w:r>
      <w:r w:rsidR="003534D5">
        <w:rPr>
          <w:sz w:val="28"/>
          <w:szCs w:val="28"/>
          <w:shd w:val="clear" w:color="auto" w:fill="F8F9FA"/>
        </w:rPr>
        <w:t xml:space="preserve"> </w:t>
      </w:r>
      <w:r w:rsidR="003534D5" w:rsidRPr="00AF5BF1">
        <w:rPr>
          <w:sz w:val="28"/>
          <w:szCs w:val="28"/>
          <w:shd w:val="clear" w:color="auto" w:fill="F8F9FA"/>
        </w:rPr>
        <w:t>– жилой дом</w:t>
      </w:r>
      <w:r w:rsidR="003534D5">
        <w:rPr>
          <w:sz w:val="28"/>
          <w:szCs w:val="28"/>
          <w:shd w:val="clear" w:color="auto" w:fill="F8F9FA"/>
        </w:rPr>
        <w:t>.</w:t>
      </w:r>
    </w:p>
    <w:p w:rsidR="00AF5BF1" w:rsidRDefault="00AF5BF1" w:rsidP="00AF5BF1">
      <w:pPr>
        <w:tabs>
          <w:tab w:val="left" w:pos="760"/>
        </w:tabs>
        <w:ind w:right="126"/>
        <w:jc w:val="both"/>
        <w:rPr>
          <w:sz w:val="28"/>
          <w:szCs w:val="28"/>
        </w:rPr>
      </w:pPr>
    </w:p>
    <w:p w:rsidR="00AF5BF1" w:rsidRDefault="00AF5BF1" w:rsidP="00AF5BF1">
      <w:pPr>
        <w:tabs>
          <w:tab w:val="left" w:pos="760"/>
        </w:tabs>
        <w:ind w:left="100" w:right="1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Границы территорий объектов культурного наследия</w:t>
      </w:r>
    </w:p>
    <w:p w:rsidR="00AF5BF1" w:rsidRDefault="00AF5BF1" w:rsidP="00AF5BF1">
      <w:pPr>
        <w:tabs>
          <w:tab w:val="left" w:pos="760"/>
        </w:tabs>
        <w:ind w:left="100" w:right="126" w:firstLine="639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Согласно генеральному плану города Майкопа на данной территории отсутствуют объекты культурного наследия.</w:t>
      </w:r>
    </w:p>
    <w:p w:rsidR="00AF5BF1" w:rsidRDefault="00AF5BF1" w:rsidP="00AF5BF1">
      <w:pPr>
        <w:shd w:val="clear" w:color="auto" w:fill="FFFFFF"/>
        <w:suppressAutoHyphens w:val="0"/>
        <w:spacing w:line="290" w:lineRule="atLeast"/>
        <w:ind w:firstLine="709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В соответствии со статьей 36 Федерального закона "Об объектах культурного наследия (памятниках истории и культуры) народов Российской Федерации" от 25.06.2002 № 73-ФЗ:</w:t>
      </w:r>
    </w:p>
    <w:p w:rsidR="00AF5BF1" w:rsidRDefault="00AF5BF1" w:rsidP="00AF5BF1">
      <w:pPr>
        <w:shd w:val="clear" w:color="auto" w:fill="FFFFFF"/>
        <w:suppressAutoHyphens w:val="0"/>
        <w:spacing w:line="290" w:lineRule="atLeast"/>
        <w:ind w:firstLine="709"/>
        <w:jc w:val="both"/>
        <w:rPr>
          <w:sz w:val="28"/>
          <w:szCs w:val="28"/>
          <w:lang w:eastAsia="ru-RU"/>
        </w:rPr>
      </w:pPr>
      <w:r>
        <w:rPr>
          <w:rStyle w:val="blk"/>
          <w:sz w:val="28"/>
          <w:szCs w:val="28"/>
        </w:rPr>
        <w:t>В случае обнаружения в ходе проведения изыскательских, проектных, земляных, строительных, мелиоративных, хозяйственных работ, указанных в</w:t>
      </w:r>
      <w:r>
        <w:rPr>
          <w:rStyle w:val="apple-converted-space"/>
          <w:sz w:val="28"/>
          <w:szCs w:val="28"/>
        </w:rPr>
        <w:t> </w:t>
      </w:r>
      <w:hyperlink r:id="rId7" w:anchor="dst100183" w:history="1">
        <w:r>
          <w:rPr>
            <w:rStyle w:val="a7"/>
            <w:sz w:val="28"/>
            <w:szCs w:val="28"/>
          </w:rPr>
          <w:t>статье 30</w:t>
        </w:r>
      </w:hyperlink>
      <w:r>
        <w:rPr>
          <w:rStyle w:val="apple-converted-space"/>
          <w:sz w:val="28"/>
          <w:szCs w:val="28"/>
        </w:rPr>
        <w:t> </w:t>
      </w:r>
      <w:r>
        <w:rPr>
          <w:rStyle w:val="blk"/>
          <w:sz w:val="28"/>
          <w:szCs w:val="28"/>
        </w:rPr>
        <w:t xml:space="preserve">настоящего Федерального закона работ по использованию лесов и </w:t>
      </w:r>
      <w:r>
        <w:rPr>
          <w:rStyle w:val="blk"/>
          <w:sz w:val="28"/>
          <w:szCs w:val="28"/>
        </w:rPr>
        <w:lastRenderedPageBreak/>
        <w:t>иных работ объекта, обладающего признаками объекта культурного наследия, в том числе объекта археологического наследия, заказчик указанных работ, технический заказчик (застройщик) объекта капитального строительства, лицо, проводящее указанные работы,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AF5BF1" w:rsidRDefault="00AF5BF1" w:rsidP="00AF5BF1">
      <w:pPr>
        <w:shd w:val="clear" w:color="auto" w:fill="FFFFFF"/>
        <w:spacing w:line="290" w:lineRule="atLeast"/>
        <w:ind w:firstLine="709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>Региональный орган охраны объектов культурного наследия, которым получено такое заявление, организует работу по определению историко-культурной ценности такого объекта в порядке, установленном законами или иными нормативными правовыми актами субъектов Российской Федерации, на территории которых находится обнаруженный объект культурного наследия.</w:t>
      </w:r>
    </w:p>
    <w:p w:rsidR="00AF5BF1" w:rsidRDefault="00AF5BF1" w:rsidP="00AF5BF1">
      <w:pPr>
        <w:shd w:val="clear" w:color="auto" w:fill="FFFFFF"/>
        <w:spacing w:line="290" w:lineRule="atLeast"/>
        <w:ind w:firstLine="709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>В случае обнаружения объекта археологического наследия уведомление о выявленном объекте археологического наследия, содержащее информацию, предусмотренную</w:t>
      </w:r>
      <w:r>
        <w:rPr>
          <w:rStyle w:val="apple-converted-space"/>
          <w:sz w:val="28"/>
          <w:szCs w:val="28"/>
        </w:rPr>
        <w:t> </w:t>
      </w:r>
      <w:hyperlink r:id="rId8" w:anchor="dst645" w:history="1">
        <w:r>
          <w:rPr>
            <w:rStyle w:val="a7"/>
            <w:sz w:val="28"/>
            <w:szCs w:val="28"/>
          </w:rPr>
          <w:t>пунктом 11 статьи 45.1</w:t>
        </w:r>
      </w:hyperlink>
      <w:r>
        <w:rPr>
          <w:rStyle w:val="apple-converted-space"/>
          <w:sz w:val="28"/>
          <w:szCs w:val="28"/>
        </w:rPr>
        <w:t> </w:t>
      </w:r>
      <w:r>
        <w:rPr>
          <w:rStyle w:val="blk"/>
          <w:sz w:val="28"/>
          <w:szCs w:val="28"/>
        </w:rPr>
        <w:t>настоящего Федерального закона, а также сведения о предусмотренном</w:t>
      </w:r>
      <w:r>
        <w:rPr>
          <w:rStyle w:val="apple-converted-space"/>
          <w:sz w:val="28"/>
          <w:szCs w:val="28"/>
        </w:rPr>
        <w:t> </w:t>
      </w:r>
      <w:hyperlink r:id="rId9" w:anchor="dst298" w:history="1">
        <w:r>
          <w:rPr>
            <w:rStyle w:val="a7"/>
            <w:sz w:val="28"/>
            <w:szCs w:val="28"/>
          </w:rPr>
          <w:t>пунктом 5 статьи 5.1</w:t>
        </w:r>
      </w:hyperlink>
      <w:r>
        <w:rPr>
          <w:rStyle w:val="apple-converted-space"/>
          <w:sz w:val="28"/>
          <w:szCs w:val="28"/>
        </w:rPr>
        <w:t> </w:t>
      </w:r>
      <w:r>
        <w:rPr>
          <w:rStyle w:val="blk"/>
          <w:sz w:val="28"/>
          <w:szCs w:val="28"/>
        </w:rPr>
        <w:t>настоящего Федерального закона особом режиме использования земельного участка, в границах которого располагается выявленный объект археологического наследия, направляются региональным органом охраны объектов культурного наследия заказчику указанных работ, техническому заказчику (застройщику) объекта капитального строительства, лицу, проводящему указанные работы.</w:t>
      </w:r>
    </w:p>
    <w:p w:rsidR="00AF5BF1" w:rsidRDefault="00AF5BF1" w:rsidP="00AF5BF1">
      <w:pPr>
        <w:shd w:val="clear" w:color="auto" w:fill="FFFFFF"/>
        <w:spacing w:line="290" w:lineRule="atLeast"/>
        <w:ind w:firstLine="709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Указанные лица обязаны соблюдать предусмотренный</w:t>
      </w:r>
      <w:r>
        <w:rPr>
          <w:rStyle w:val="apple-converted-space"/>
          <w:sz w:val="28"/>
          <w:szCs w:val="28"/>
        </w:rPr>
        <w:t> </w:t>
      </w:r>
      <w:hyperlink r:id="rId10" w:anchor="dst298" w:history="1">
        <w:r>
          <w:rPr>
            <w:rStyle w:val="a7"/>
            <w:sz w:val="28"/>
            <w:szCs w:val="28"/>
          </w:rPr>
          <w:t>пунктом 5 статьи 5.1</w:t>
        </w:r>
      </w:hyperlink>
      <w:r>
        <w:rPr>
          <w:rStyle w:val="apple-converted-space"/>
          <w:sz w:val="28"/>
          <w:szCs w:val="28"/>
        </w:rPr>
        <w:t> </w:t>
      </w:r>
      <w:r>
        <w:rPr>
          <w:rStyle w:val="blk"/>
          <w:sz w:val="28"/>
          <w:szCs w:val="28"/>
        </w:rPr>
        <w:t>настоящего Федерального закона особый режим использования земельного участка, в границах которого располагается выявленный объект археологического наследия.</w:t>
      </w:r>
    </w:p>
    <w:p w:rsidR="00AF5BF1" w:rsidRDefault="00AF5BF1" w:rsidP="00AF5BF1">
      <w:pPr>
        <w:shd w:val="clear" w:color="auto" w:fill="FFFFFF"/>
        <w:spacing w:line="290" w:lineRule="atLeast"/>
        <w:ind w:firstLine="709"/>
        <w:jc w:val="both"/>
        <w:rPr>
          <w:rStyle w:val="blk"/>
          <w:sz w:val="28"/>
          <w:szCs w:val="28"/>
        </w:rPr>
      </w:pPr>
    </w:p>
    <w:p w:rsidR="00AF5BF1" w:rsidRPr="00B75811" w:rsidRDefault="00AF5BF1" w:rsidP="00AF5BF1">
      <w:pPr>
        <w:pStyle w:val="Standard"/>
        <w:tabs>
          <w:tab w:val="left" w:pos="900"/>
        </w:tabs>
        <w:suppressAutoHyphens w:val="0"/>
        <w:ind w:left="91" w:right="170" w:firstLine="757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B75811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Обоснование очередности планируемого развития территории.</w:t>
      </w:r>
    </w:p>
    <w:p w:rsidR="00AF5BF1" w:rsidRPr="00B75811" w:rsidRDefault="00AF5BF1" w:rsidP="00AF5BF1">
      <w:pPr>
        <w:pStyle w:val="Standard"/>
        <w:tabs>
          <w:tab w:val="left" w:pos="900"/>
        </w:tabs>
        <w:suppressAutoHyphens w:val="0"/>
        <w:ind w:left="91" w:right="170" w:firstLine="757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</w:p>
    <w:p w:rsidR="00AF5BF1" w:rsidRPr="00B75811" w:rsidRDefault="00AF5BF1" w:rsidP="00AF5BF1">
      <w:pPr>
        <w:pStyle w:val="Standard"/>
        <w:numPr>
          <w:ilvl w:val="0"/>
          <w:numId w:val="15"/>
        </w:numPr>
        <w:tabs>
          <w:tab w:val="left" w:pos="900"/>
        </w:tabs>
        <w:suppressAutoHyphens w:val="0"/>
        <w:ind w:right="17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B7581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Установление зон планируемого размещения объектов капитального строительства исходя из новых границ земельных участков.</w:t>
      </w:r>
    </w:p>
    <w:p w:rsidR="00B27D5D" w:rsidRPr="00AF5BF1" w:rsidRDefault="00AF5BF1" w:rsidP="00AF5BF1">
      <w:pPr>
        <w:pStyle w:val="Standard"/>
        <w:numPr>
          <w:ilvl w:val="0"/>
          <w:numId w:val="15"/>
        </w:numPr>
        <w:tabs>
          <w:tab w:val="left" w:pos="900"/>
        </w:tabs>
        <w:suppressAutoHyphens w:val="0"/>
        <w:ind w:right="17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B7581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Строительство объ</w:t>
      </w:r>
      <w:bookmarkStart w:id="0" w:name="_GoBack"/>
      <w:bookmarkEnd w:id="0"/>
      <w:r w:rsidRPr="00B7581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ектов капитального строительства.</w:t>
      </w:r>
    </w:p>
    <w:p w:rsidR="001B4039" w:rsidRPr="00C1505C" w:rsidRDefault="001B4039">
      <w:pPr>
        <w:rPr>
          <w:sz w:val="28"/>
          <w:szCs w:val="28"/>
        </w:rPr>
        <w:sectPr w:rsidR="001B4039" w:rsidRPr="00C1505C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993" w:right="785" w:bottom="1134" w:left="1701" w:header="720" w:footer="720" w:gutter="0"/>
          <w:cols w:space="720"/>
          <w:docGrid w:linePitch="600" w:charSpace="40960"/>
        </w:sectPr>
      </w:pPr>
    </w:p>
    <w:p w:rsidR="00B27D5D" w:rsidRPr="00C1505C" w:rsidRDefault="00B27D5D" w:rsidP="00AF5BF1">
      <w:pPr>
        <w:snapToGrid w:val="0"/>
        <w:ind w:right="12"/>
        <w:rPr>
          <w:sz w:val="28"/>
          <w:szCs w:val="28"/>
        </w:rPr>
      </w:pPr>
    </w:p>
    <w:sectPr w:rsidR="00B27D5D" w:rsidRPr="00C1505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365" w:right="785" w:bottom="1365" w:left="1701" w:header="1134" w:footer="1134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BD8" w:rsidRDefault="00916BD8">
      <w:r>
        <w:separator/>
      </w:r>
    </w:p>
  </w:endnote>
  <w:endnote w:type="continuationSeparator" w:id="0">
    <w:p w:rsidR="00916BD8" w:rsidRDefault="00916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tarSymbol">
    <w:charset w:val="02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CCA" w:rsidRDefault="00D56C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CCA" w:rsidRDefault="000421C1">
    <w:pPr>
      <w:pStyle w:val="afc"/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46976" behindDoc="1" locked="0" layoutInCell="1" allowOverlap="1">
              <wp:simplePos x="0" y="0"/>
              <wp:positionH relativeFrom="column">
                <wp:posOffset>-499745</wp:posOffset>
              </wp:positionH>
              <wp:positionV relativeFrom="paragraph">
                <wp:posOffset>196215</wp:posOffset>
              </wp:positionV>
              <wp:extent cx="382270" cy="131445"/>
              <wp:effectExtent l="5080" t="5715" r="3175" b="5715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270" cy="1314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6CCA" w:rsidRDefault="00D56CCA">
                          <w:pPr>
                            <w:jc w:val="center"/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-39.35pt;margin-top:15.45pt;width:30.1pt;height:10.35pt;z-index:-251669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" stroked="f">
              <v:fill opacity="0"/>
              <v:textbox inset="0,0,0,0">
                <w:txbxContent>
                  <w:p w:rsidR="00D56CCA" w:rsidRDefault="00D56CCA">
                    <w:pPr>
                      <w:jc w:val="center"/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48000" behindDoc="1" locked="0" layoutInCell="1" allowOverlap="1">
              <wp:simplePos x="0" y="0"/>
              <wp:positionH relativeFrom="column">
                <wp:posOffset>309880</wp:posOffset>
              </wp:positionH>
              <wp:positionV relativeFrom="paragraph">
                <wp:posOffset>207645</wp:posOffset>
              </wp:positionV>
              <wp:extent cx="240665" cy="88265"/>
              <wp:effectExtent l="5080" t="7620" r="1905" b="8890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882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6CCA" w:rsidRDefault="00D56CCA">
                          <w:r>
                            <w:rPr>
                              <w:sz w:val="18"/>
                            </w:rPr>
                            <w:t xml:space="preserve"> 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margin-left:24.4pt;margin-top:16.35pt;width:18.95pt;height:6.95pt;z-index:-251668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" stroked="f">
              <v:fill opacity="0"/>
              <v:textbox inset="0,0,0,0">
                <w:txbxContent>
                  <w:p w:rsidR="00D56CCA" w:rsidRDefault="00D56CCA">
                    <w:r>
                      <w:rPr>
                        <w:sz w:val="18"/>
                      </w:rPr>
                      <w:t xml:space="preserve"> 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49024" behindDoc="1" locked="0" layoutInCell="1" allowOverlap="1">
              <wp:simplePos x="0" y="0"/>
              <wp:positionH relativeFrom="column">
                <wp:posOffset>607695</wp:posOffset>
              </wp:positionH>
              <wp:positionV relativeFrom="paragraph">
                <wp:posOffset>198120</wp:posOffset>
              </wp:positionV>
              <wp:extent cx="387350" cy="88265"/>
              <wp:effectExtent l="7620" t="7620" r="5080" b="889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350" cy="882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6CCA" w:rsidRDefault="00D56CCA">
                          <w:pPr>
                            <w:jc w:val="center"/>
                          </w:pPr>
                          <w:r>
                            <w:rPr>
                              <w:sz w:val="18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30" type="#_x0000_t202" style="position:absolute;margin-left:47.85pt;margin-top:15.6pt;width:30.5pt;height:6.95pt;z-index:-251667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" stroked="f">
              <v:fill opacity="0"/>
              <v:textbox inset="0,0,0,0">
                <w:txbxContent>
                  <w:p w:rsidR="00D56CCA" w:rsidRDefault="00D56CCA">
                    <w:pPr>
                      <w:jc w:val="center"/>
                    </w:pPr>
                    <w:r>
                      <w:rPr>
                        <w:sz w:val="18"/>
                      </w:rPr>
                      <w:t>№ док.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0048" behindDoc="1" locked="0" layoutInCell="1" allowOverlap="1">
              <wp:simplePos x="0" y="0"/>
              <wp:positionH relativeFrom="column">
                <wp:posOffset>1061085</wp:posOffset>
              </wp:positionH>
              <wp:positionV relativeFrom="paragraph">
                <wp:posOffset>198120</wp:posOffset>
              </wp:positionV>
              <wp:extent cx="266065" cy="107315"/>
              <wp:effectExtent l="3810" t="7620" r="6350" b="889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065" cy="1073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6CCA" w:rsidRDefault="00D56CCA">
                          <w:r>
                            <w:rPr>
                              <w:sz w:val="18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31" type="#_x0000_t202" style="position:absolute;margin-left:83.55pt;margin-top:15.6pt;width:20.95pt;height:8.45pt;z-index:-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" stroked="f">
              <v:fill opacity="0"/>
              <v:textbox inset="0,0,0,0">
                <w:txbxContent>
                  <w:p w:rsidR="00D56CCA" w:rsidRDefault="00D56CCA">
                    <w:r>
                      <w:rPr>
                        <w:sz w:val="18"/>
                      </w:rPr>
                      <w:t>Подп.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1072" behindDoc="1" locked="0" layoutInCell="1" allowOverlap="1">
              <wp:simplePos x="0" y="0"/>
              <wp:positionH relativeFrom="column">
                <wp:posOffset>1564640</wp:posOffset>
              </wp:positionH>
              <wp:positionV relativeFrom="paragraph">
                <wp:posOffset>198120</wp:posOffset>
              </wp:positionV>
              <wp:extent cx="262255" cy="102870"/>
              <wp:effectExtent l="2540" t="7620" r="1905" b="381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" cy="1028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6CCA" w:rsidRDefault="00D56CCA">
                          <w:r>
                            <w:rPr>
                              <w:sz w:val="18"/>
                            </w:rPr>
                            <w:t xml:space="preserve"> 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32" type="#_x0000_t202" style="position:absolute;margin-left:123.2pt;margin-top:15.6pt;width:20.65pt;height:8.1pt;z-index:-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" stroked="f">
              <v:fill opacity="0"/>
              <v:textbox inset="0,0,0,0">
                <w:txbxContent>
                  <w:p w:rsidR="00D56CCA" w:rsidRDefault="00D56CCA">
                    <w:r>
                      <w:rPr>
                        <w:sz w:val="18"/>
                      </w:rPr>
                      <w:t xml:space="preserve"> 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4144" behindDoc="1" locked="0" layoutInCell="1" allowOverlap="1">
              <wp:simplePos x="0" y="0"/>
              <wp:positionH relativeFrom="column">
                <wp:posOffset>5778500</wp:posOffset>
              </wp:positionH>
              <wp:positionV relativeFrom="paragraph">
                <wp:posOffset>20955</wp:posOffset>
              </wp:positionV>
              <wp:extent cx="516890" cy="247015"/>
              <wp:effectExtent l="6350" t="1905" r="635" b="8255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890" cy="2470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6CCA" w:rsidRDefault="00D56CC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3" type="#_x0000_t202" style="position:absolute;margin-left:455pt;margin-top:1.65pt;width:40.7pt;height:19.45pt;z-index:-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" stroked="f">
              <v:fill opacity="0"/>
              <v:textbox inset="0,0,0,0">
                <w:txbxContent>
                  <w:p w:rsidR="00D56CCA" w:rsidRDefault="00D56CCA"/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-90170</wp:posOffset>
              </wp:positionH>
              <wp:positionV relativeFrom="paragraph">
                <wp:posOffset>-191770</wp:posOffset>
              </wp:positionV>
              <wp:extent cx="635" cy="558165"/>
              <wp:effectExtent l="14605" t="17780" r="13335" b="14605"/>
              <wp:wrapNone/>
              <wp:docPr id="6" name="Freeform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58165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AE203B" id="Freeform 12" o:spid="_x0000_s1026" style="position:absolute;margin-left:-7.1pt;margin-top:-15.1pt;width:.05pt;height:43.95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" path="m,l1,853e" filled="f" strokeweight=".71mm">
              <v:stroke endcap="square"/>
              <v:path o:connecttype="custom" o:connectlocs="0,0;635,558165" o:connectangles="0,0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264160</wp:posOffset>
              </wp:positionH>
              <wp:positionV relativeFrom="paragraph">
                <wp:posOffset>-191135</wp:posOffset>
              </wp:positionV>
              <wp:extent cx="4445" cy="548640"/>
              <wp:effectExtent l="16510" t="18415" r="17145" b="13970"/>
              <wp:wrapNone/>
              <wp:docPr id="5" name="Free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444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F6A19" id="Freeform 13" o:spid="_x0000_s1026" style="position:absolute;margin-left:20.8pt;margin-top:-15.05pt;width:.35pt;height:43.2pt;flip:x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" path="m,l1,853e" filled="f" strokeweight=".71mm">
              <v:stroke endcap="square"/>
              <v:path o:connecttype="custom" o:connectlocs="0,0;4445,548640" o:connectangles="0,0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column">
                <wp:posOffset>5839460</wp:posOffset>
              </wp:positionH>
              <wp:positionV relativeFrom="paragraph">
                <wp:posOffset>23495</wp:posOffset>
              </wp:positionV>
              <wp:extent cx="359410" cy="0"/>
              <wp:effectExtent l="19685" t="13970" r="20955" b="14605"/>
              <wp:wrapNone/>
              <wp:docPr id="4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9410" cy="0"/>
                      </a:xfrm>
                      <a:prstGeom prst="line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883A05" id="Line 1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.8pt,1.85pt" to="488.1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" strokeweight=".71mm">
              <v:stroke joinstyle="miter" endcap="squar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66432" behindDoc="1" locked="0" layoutInCell="1" allowOverlap="1">
              <wp:simplePos x="0" y="0"/>
              <wp:positionH relativeFrom="column">
                <wp:posOffset>5863590</wp:posOffset>
              </wp:positionH>
              <wp:positionV relativeFrom="paragraph">
                <wp:posOffset>81915</wp:posOffset>
              </wp:positionV>
              <wp:extent cx="270510" cy="219075"/>
              <wp:effectExtent l="5715" t="5715" r="0" b="3810"/>
              <wp:wrapNone/>
              <wp:docPr id="3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510" cy="219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6CCA" w:rsidRDefault="00D56CCA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" o:spid="_x0000_s1034" type="#_x0000_t202" style="position:absolute;margin-left:461.7pt;margin-top:6.45pt;width:21.3pt;height:17.25pt;z-index:-2516500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" stroked="f">
              <v:fill opacity="0"/>
              <v:textbox inset="0,0,0,0">
                <w:txbxContent>
                  <w:p w:rsidR="00D56CCA" w:rsidRDefault="00D56CCA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column">
                <wp:posOffset>629920</wp:posOffset>
              </wp:positionH>
              <wp:positionV relativeFrom="paragraph">
                <wp:posOffset>-196850</wp:posOffset>
              </wp:positionV>
              <wp:extent cx="635" cy="558165"/>
              <wp:effectExtent l="20320" t="22225" r="17145" b="19685"/>
              <wp:wrapNone/>
              <wp:docPr id="2" name="Freeform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58165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CBE56F" id="Freeform 21" o:spid="_x0000_s1026" style="position:absolute;margin-left:49.6pt;margin-top:-15.5pt;width:.05pt;height:43.95pt;z-index:-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" path="m,l1,853e" filled="f" strokeweight=".71mm">
              <v:stroke endcap="square"/>
              <v:path o:connecttype="custom" o:connectlocs="0,0;635,558165" o:connectangles="0,0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68480" behindDoc="1" locked="0" layoutInCell="1" allowOverlap="1">
              <wp:simplePos x="0" y="0"/>
              <wp:positionH relativeFrom="column">
                <wp:posOffset>-37465</wp:posOffset>
              </wp:positionH>
              <wp:positionV relativeFrom="paragraph">
                <wp:posOffset>211455</wp:posOffset>
              </wp:positionV>
              <wp:extent cx="224155" cy="116205"/>
              <wp:effectExtent l="635" t="1905" r="3810" b="5715"/>
              <wp:wrapNone/>
              <wp:docPr id="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155" cy="1162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6CCA" w:rsidRDefault="00D56CCA">
                          <w:r>
                            <w:rPr>
                              <w:sz w:val="18"/>
                            </w:rPr>
                            <w:t>Кол.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" o:spid="_x0000_s1035" type="#_x0000_t202" style="position:absolute;margin-left:-2.95pt;margin-top:16.65pt;width:17.65pt;height:9.15pt;z-index:-2516480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" stroked="f">
              <v:fill opacity="0"/>
              <v:textbox inset="0,0,0,0">
                <w:txbxContent>
                  <w:p w:rsidR="00D56CCA" w:rsidRDefault="00D56CCA">
                    <w:r>
                      <w:rPr>
                        <w:sz w:val="18"/>
                      </w:rPr>
                      <w:t>Кол.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CCA" w:rsidRDefault="00D56CC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CCA" w:rsidRDefault="00D56CC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CCA" w:rsidRDefault="00D56CC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CCA" w:rsidRDefault="00D56C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BD8" w:rsidRDefault="00916BD8">
      <w:r>
        <w:separator/>
      </w:r>
    </w:p>
  </w:footnote>
  <w:footnote w:type="continuationSeparator" w:id="0">
    <w:p w:rsidR="00916BD8" w:rsidRDefault="00916B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CCA" w:rsidRDefault="000421C1">
    <w:pPr>
      <w:pStyle w:val="afa"/>
      <w:tabs>
        <w:tab w:val="clear" w:pos="4153"/>
        <w:tab w:val="center" w:pos="2850"/>
      </w:tabs>
      <w:jc w:val="both"/>
      <w:rPr>
        <w:sz w:val="28"/>
        <w:szCs w:val="34"/>
      </w:rPr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2096" behindDoc="1" locked="0" layoutInCell="1" allowOverlap="1">
              <wp:simplePos x="0" y="0"/>
              <wp:positionH relativeFrom="column">
                <wp:posOffset>5863590</wp:posOffset>
              </wp:positionH>
              <wp:positionV relativeFrom="paragraph">
                <wp:posOffset>9469755</wp:posOffset>
              </wp:positionV>
              <wp:extent cx="340360" cy="154305"/>
              <wp:effectExtent l="5715" t="1905" r="6350" b="5715"/>
              <wp:wrapNone/>
              <wp:docPr id="2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036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6CCA" w:rsidRDefault="00D56CCA">
                          <w:pPr>
                            <w:pStyle w:val="af7"/>
                          </w:pPr>
                          <w: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461.7pt;margin-top:745.65pt;width:26.8pt;height:12.15pt;z-index:-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" stroked="f">
              <v:fill opacity="0"/>
              <v:textbox inset="0,0,0,0">
                <w:txbxContent>
                  <w:p w:rsidR="00D56CCA" w:rsidRDefault="00D56CCA">
                    <w:pPr>
                      <w:pStyle w:val="af7"/>
                    </w:pPr>
                    <w:r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3120" behindDoc="1" locked="0" layoutInCell="1" allowOverlap="1">
              <wp:simplePos x="0" y="0"/>
              <wp:positionH relativeFrom="column">
                <wp:posOffset>2298065</wp:posOffset>
              </wp:positionH>
              <wp:positionV relativeFrom="paragraph">
                <wp:posOffset>9558655</wp:posOffset>
              </wp:positionV>
              <wp:extent cx="3255645" cy="247015"/>
              <wp:effectExtent l="2540" t="5080" r="8890" b="5080"/>
              <wp:wrapNone/>
              <wp:docPr id="2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5645" cy="2470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56CCA" w:rsidRDefault="00D56CCA">
                          <w:pPr>
                            <w:pStyle w:val="7"/>
                            <w:rPr>
                              <w:szCs w:val="28"/>
                            </w:rPr>
                          </w:pPr>
                          <w:r>
                            <w:rPr>
                              <w:sz w:val="32"/>
                            </w:rPr>
                            <w:t xml:space="preserve">                                                  ПЗ</w:t>
                          </w:r>
                          <w:r>
                            <w:t xml:space="preserve">   </w:t>
                          </w:r>
                        </w:p>
                        <w:p w:rsidR="00D56CCA" w:rsidRDefault="00D56CCA">
                          <w:pPr>
                            <w:pStyle w:val="7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Участок строительства расположен в западной части </w:t>
                          </w:r>
                          <w:proofErr w:type="spellStart"/>
                          <w:r>
                            <w:rPr>
                              <w:szCs w:val="28"/>
                            </w:rPr>
                            <w:t>г.Апшеронск</w:t>
                          </w:r>
                          <w:proofErr w:type="spellEnd"/>
                          <w:r>
                            <w:rPr>
                              <w:szCs w:val="28"/>
                            </w:rPr>
                            <w:t xml:space="preserve"> и окружен жилой застройкой.</w:t>
                          </w:r>
                        </w:p>
                        <w:p w:rsidR="00D56CCA" w:rsidRDefault="00D56CCA">
                          <w:pPr>
                            <w:pStyle w:val="7"/>
                            <w:rPr>
                              <w:szCs w:val="24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Участок частично свободен от застройки.</w:t>
                          </w:r>
                          <w:r>
                            <w:t xml:space="preserve"> </w:t>
                          </w:r>
                        </w:p>
                        <w:p w:rsidR="00D56CCA" w:rsidRDefault="00D56CCA">
                          <w:pPr>
                            <w:pStyle w:val="7"/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 На генеральном плане размещены: проектируемое здание 5-ти этажного торгового центра с подземной стоянкой; существующее здание магазина. </w:t>
                          </w:r>
                        </w:p>
                        <w:p w:rsidR="00D56CCA" w:rsidRDefault="00D56CCA">
                          <w:pPr>
                            <w:pStyle w:val="7"/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Площадка застройки предусматривает размещение площадки с сетчатым ограждением </w:t>
                          </w:r>
                          <w:proofErr w:type="gramStart"/>
                          <w:r>
                            <w:rPr>
                              <w:szCs w:val="24"/>
                            </w:rPr>
                            <w:t>под  газовые</w:t>
                          </w:r>
                          <w:proofErr w:type="gramEnd"/>
                          <w:r>
                            <w:rPr>
                              <w:szCs w:val="24"/>
                            </w:rPr>
                            <w:t xml:space="preserve"> котлы и хозяйственной площадки. </w:t>
                          </w:r>
                        </w:p>
                        <w:p w:rsidR="00D56CCA" w:rsidRDefault="00D56CCA">
                          <w:pPr>
                            <w:pStyle w:val="7"/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Транспортная связь и подход к проектируемому </w:t>
                          </w:r>
                          <w:proofErr w:type="gramStart"/>
                          <w:r>
                            <w:rPr>
                              <w:szCs w:val="24"/>
                            </w:rPr>
                            <w:t>объекту  обеспечивается</w:t>
                          </w:r>
                          <w:proofErr w:type="gramEnd"/>
                          <w:r>
                            <w:rPr>
                              <w:szCs w:val="24"/>
                            </w:rPr>
                            <w:t xml:space="preserve"> с </w:t>
                          </w:r>
                          <w:proofErr w:type="spellStart"/>
                          <w:r>
                            <w:rPr>
                              <w:szCs w:val="24"/>
                            </w:rPr>
                            <w:t>ул.Кирпичной</w:t>
                          </w:r>
                          <w:proofErr w:type="spellEnd"/>
                          <w:r>
                            <w:rPr>
                              <w:szCs w:val="24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szCs w:val="24"/>
                            </w:rPr>
                            <w:t>пер.Соцгородок</w:t>
                          </w:r>
                          <w:proofErr w:type="spellEnd"/>
                          <w:r>
                            <w:rPr>
                              <w:szCs w:val="24"/>
                            </w:rPr>
                            <w:t>.</w:t>
                          </w:r>
                        </w:p>
                        <w:p w:rsidR="00D56CCA" w:rsidRDefault="00D56CCA">
                          <w:pPr>
                            <w:pStyle w:val="7"/>
                            <w:rPr>
                              <w:szCs w:val="28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szCs w:val="28"/>
                            </w:rPr>
                            <w:t xml:space="preserve">  Организация рельефа площадки решена в увязке с существующими отметками и отметками </w:t>
                          </w:r>
                          <w:proofErr w:type="spellStart"/>
                          <w:r>
                            <w:rPr>
                              <w:szCs w:val="28"/>
                            </w:rPr>
                            <w:t>ул.Кирпичной</w:t>
                          </w:r>
                          <w:proofErr w:type="spellEnd"/>
                          <w:r>
                            <w:rPr>
                              <w:szCs w:val="28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szCs w:val="28"/>
                            </w:rPr>
                            <w:t>пер.Соцгородок</w:t>
                          </w:r>
                          <w:proofErr w:type="spellEnd"/>
                          <w:r>
                            <w:rPr>
                              <w:szCs w:val="28"/>
                            </w:rPr>
                            <w:t xml:space="preserve">, и обеспечением водоотвода от здания. </w:t>
                          </w:r>
                        </w:p>
                        <w:p w:rsidR="00D56CCA" w:rsidRDefault="00D56CCA">
                          <w:pPr>
                            <w:pStyle w:val="7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За относительную отметку 0.00 принята отметка пола 1-го этажа, что соответствует абсолютной отметке + 68,20 в Балтийской системе высот.</w:t>
                          </w:r>
                        </w:p>
                        <w:p w:rsidR="00D56CCA" w:rsidRDefault="00D56CCA">
                          <w:pPr>
                            <w:pStyle w:val="7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Поверхностный водоотвод атмосферных вод с проезжей части и тротуаров – открытый по спланированной поверхности с устройством водоотводного лотка типа «</w:t>
                          </w:r>
                          <w:proofErr w:type="spellStart"/>
                          <w:r>
                            <w:rPr>
                              <w:szCs w:val="28"/>
                            </w:rPr>
                            <w:t>Аквасток</w:t>
                          </w:r>
                          <w:proofErr w:type="spellEnd"/>
                          <w:r>
                            <w:rPr>
                              <w:szCs w:val="28"/>
                            </w:rPr>
                            <w:t xml:space="preserve">». По </w:t>
                          </w:r>
                          <w:proofErr w:type="spellStart"/>
                          <w:r>
                            <w:rPr>
                              <w:szCs w:val="28"/>
                            </w:rPr>
                            <w:t>ул.Кирпичной</w:t>
                          </w:r>
                          <w:proofErr w:type="spellEnd"/>
                          <w:r>
                            <w:rPr>
                              <w:szCs w:val="28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szCs w:val="28"/>
                            </w:rPr>
                            <w:t>пер.Соцгородок</w:t>
                          </w:r>
                          <w:proofErr w:type="spellEnd"/>
                          <w:r>
                            <w:rPr>
                              <w:szCs w:val="28"/>
                            </w:rPr>
                            <w:t xml:space="preserve"> предусматривается устройство бетонных водоотводных лотков.</w:t>
                          </w:r>
                        </w:p>
                        <w:p w:rsidR="00D56CCA" w:rsidRDefault="00D56CCA">
                          <w:pPr>
                            <w:pStyle w:val="7"/>
                            <w:rPr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 xml:space="preserve">     </w:t>
                          </w:r>
                          <w:r>
                            <w:rPr>
                              <w:szCs w:val="28"/>
                            </w:rPr>
                            <w:t xml:space="preserve">Схема участка предполагает условно горизонтальную площадку. В целом существующий рельеф местности практически совпадает с планировочной схемой. Подсыпка территории производится путем послойного уплотнения местного грунта. </w:t>
                          </w:r>
                        </w:p>
                        <w:p w:rsidR="00D56CCA" w:rsidRDefault="00D56CCA">
                          <w:pPr>
                            <w:pStyle w:val="7"/>
                          </w:pPr>
                          <w:r>
                            <w:rPr>
                              <w:szCs w:val="28"/>
                            </w:rPr>
                            <w:t xml:space="preserve">    Проектом предусмотрены следующие виды покрытий:</w:t>
                          </w:r>
                        </w:p>
                        <w:p w:rsidR="00D56CCA" w:rsidRDefault="00D56CCA">
                          <w:pPr>
                            <w:pStyle w:val="7"/>
                          </w:pPr>
                          <w:r>
                            <w:t xml:space="preserve">    Основные проезды – тип I.</w:t>
                          </w:r>
                        </w:p>
                        <w:p w:rsidR="00D56CCA" w:rsidRDefault="00D56CCA">
                          <w:pPr>
                            <w:pStyle w:val="7"/>
                          </w:pPr>
                          <w:r>
                            <w:t xml:space="preserve">      - проезды по участку для спецтранспорта (пожарные, </w:t>
                          </w:r>
                          <w:proofErr w:type="gramStart"/>
                          <w:r>
                            <w:t>уборочные  автомобили</w:t>
                          </w:r>
                          <w:proofErr w:type="gramEnd"/>
                          <w:r>
                            <w:t>, автомобили  «скорой помощи):</w:t>
                          </w:r>
                        </w:p>
                        <w:p w:rsidR="00D56CCA" w:rsidRDefault="00D56CCA">
                          <w:pPr>
                            <w:pStyle w:val="7"/>
                          </w:pPr>
                          <w:r>
                            <w:t xml:space="preserve">      мелкозернистый асфальтобетон ГОСТ 9128-97*- 40 мм;</w:t>
                          </w:r>
                        </w:p>
                        <w:p w:rsidR="00D56CCA" w:rsidRDefault="00D56CCA">
                          <w:pPr>
                            <w:pStyle w:val="7"/>
                          </w:pPr>
                          <w:r>
                            <w:t xml:space="preserve">      крупнозернистый асфальтобетон ГОСТ 9128-97*- 60 мм;</w:t>
                          </w:r>
                        </w:p>
                        <w:p w:rsidR="00D56CCA" w:rsidRDefault="00D56CCA">
                          <w:pPr>
                            <w:pStyle w:val="7"/>
                          </w:pPr>
                          <w:r>
                            <w:t xml:space="preserve">      щебень рядовой ГОСТ 8267-93* - 100мм;</w:t>
                          </w:r>
                        </w:p>
                        <w:p w:rsidR="00D56CCA" w:rsidRDefault="00D56CCA">
                          <w:pPr>
                            <w:pStyle w:val="7"/>
                          </w:pPr>
                          <w:r>
                            <w:t xml:space="preserve">      песчано-гравийная смесь (гравия 50%) ГОСТ 23735-79* - 150 мм.</w:t>
                          </w:r>
                        </w:p>
                        <w:p w:rsidR="00D56CCA" w:rsidRDefault="00D56CCA">
                          <w:pPr>
                            <w:pStyle w:val="7"/>
                          </w:pPr>
                          <w:r>
                            <w:t xml:space="preserve">  Тротуары и площадки – тип II.</w:t>
                          </w:r>
                        </w:p>
                        <w:p w:rsidR="00D56CCA" w:rsidRDefault="00D56CCA">
                          <w:pPr>
                            <w:pStyle w:val="7"/>
                          </w:pPr>
                          <w:r>
                            <w:t xml:space="preserve">      - подходы с главного входа в торговый центр, </w:t>
                          </w:r>
                          <w:proofErr w:type="spellStart"/>
                          <w:r>
                            <w:t>хозплощадка</w:t>
                          </w:r>
                          <w:proofErr w:type="spellEnd"/>
                          <w:r>
                            <w:t>:</w:t>
                          </w:r>
                        </w:p>
                        <w:p w:rsidR="00D56CCA" w:rsidRDefault="00D56CCA">
                          <w:pPr>
                            <w:pStyle w:val="7"/>
                          </w:pPr>
                          <w:r>
                            <w:t xml:space="preserve">       бетонная плитка 1 Ф3.7 ГОСТ 17608-91*- 10 мм;</w:t>
                          </w:r>
                        </w:p>
                        <w:p w:rsidR="00D56CCA" w:rsidRDefault="00D56CCA">
                          <w:pPr>
                            <w:pStyle w:val="7"/>
                          </w:pPr>
                          <w:r>
                            <w:t xml:space="preserve">       песок ГОСТ 8736-93* – 100 мм;</w:t>
                          </w:r>
                        </w:p>
                        <w:p w:rsidR="00D56CCA" w:rsidRDefault="00D56CCA">
                          <w:pPr>
                            <w:pStyle w:val="7"/>
                          </w:pPr>
                          <w:r>
                            <w:t xml:space="preserve">       песчано-гравийная смесь ГОСТ 23735-79* - 100 мм.</w:t>
                          </w:r>
                        </w:p>
                        <w:p w:rsidR="00D56CCA" w:rsidRDefault="00D56CCA">
                          <w:pPr>
                            <w:pStyle w:val="7"/>
                            <w:rPr>
                              <w:szCs w:val="28"/>
                            </w:rPr>
                          </w:pPr>
                          <w:r>
                            <w:t xml:space="preserve">   </w:t>
                          </w:r>
                          <w:r>
                            <w:rPr>
                              <w:szCs w:val="28"/>
                            </w:rPr>
                            <w:t xml:space="preserve"> Проектом предусмотрено благоустройство территории, заключающееся в устройстве проездов для автомобилей, тротуаров для движения пешеходов с устройством съездов для МГН, </w:t>
                          </w:r>
                          <w:proofErr w:type="spellStart"/>
                          <w:r>
                            <w:rPr>
                              <w:szCs w:val="28"/>
                            </w:rPr>
                            <w:t>хозплощадки</w:t>
                          </w:r>
                          <w:proofErr w:type="spellEnd"/>
                          <w:r>
                            <w:rPr>
                              <w:szCs w:val="28"/>
                            </w:rPr>
                            <w:t>.</w:t>
                          </w:r>
                        </w:p>
                        <w:p w:rsidR="00D56CCA" w:rsidRDefault="00D56CCA">
                          <w:pPr>
                            <w:pStyle w:val="7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Площадка для стоянки автомобилей находится на расстоянии 60м от торгового центра.</w:t>
                          </w:r>
                        </w:p>
                        <w:p w:rsidR="00D56CCA" w:rsidRDefault="00D56CCA">
                          <w:pPr>
                            <w:pStyle w:val="7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Проектом так же предусматривается устройство газонов, установка малых архитектурных форм.</w:t>
                          </w:r>
                        </w:p>
                        <w:p w:rsidR="00D56CCA" w:rsidRDefault="00D56CCA">
                          <w:pPr>
                            <w:pStyle w:val="7"/>
                            <w:jc w:val="center"/>
                            <w:rPr>
                              <w:b/>
                              <w:szCs w:val="28"/>
                            </w:rPr>
                          </w:pPr>
                        </w:p>
                        <w:p w:rsidR="00D56CCA" w:rsidRDefault="00D56CCA">
                          <w:pPr>
                            <w:pStyle w:val="7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Технико-экономические показатели по генплану.</w:t>
                          </w:r>
                        </w:p>
                        <w:p w:rsidR="00D56CCA" w:rsidRDefault="00D56CCA">
                          <w:pPr>
                            <w:pStyle w:val="7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(в пределах границы участка)</w:t>
                          </w:r>
                        </w:p>
                        <w:tbl>
                          <w:tblPr>
                            <w:tblW w:w="0" w:type="auto"/>
                            <w:tblInd w:w="-317" w:type="dxa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168"/>
                            <w:gridCol w:w="750"/>
                            <w:gridCol w:w="1710"/>
                            <w:gridCol w:w="705"/>
                            <w:gridCol w:w="2300"/>
                          </w:tblGrid>
                          <w:tr w:rsidR="00D56CCA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Наименование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Ед. изм.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Количество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%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Примечание</w:t>
                                </w:r>
                              </w:p>
                            </w:tc>
                          </w:tr>
                          <w:tr w:rsidR="00D56CCA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участка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2057,0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100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D56CCA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застройки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1097,0</w:t>
                                </w:r>
                              </w:p>
                              <w:p w:rsidR="00D56CCA" w:rsidRDefault="00D56CCA">
                                <w:pPr>
                                  <w:pStyle w:val="7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крыльца – 156,4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</w:p>
                              <w:p w:rsidR="00D56CCA" w:rsidRDefault="00D56CCA">
                                <w:pPr>
                                  <w:pStyle w:val="7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60,9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D56CCA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покрытий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717,0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34,9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D56CCA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озеленения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86,8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4,2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:rsidR="00D56CCA" w:rsidRDefault="00D56CCA">
                                <w:pPr>
                                  <w:pStyle w:val="7"/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</w:tbl>
                        <w:p w:rsidR="00D56CCA" w:rsidRDefault="00D56CCA">
                          <w:pPr>
                            <w:pStyle w:val="7"/>
                          </w:pPr>
                        </w:p>
                        <w:p w:rsidR="00D56CCA" w:rsidRDefault="00D56CCA">
                          <w:pPr>
                            <w:pStyle w:val="7"/>
                            <w:rPr>
                              <w:szCs w:val="28"/>
                            </w:rPr>
                          </w:pPr>
                        </w:p>
                        <w:p w:rsidR="00D56CCA" w:rsidRDefault="00D56CCA">
                          <w:pPr>
                            <w:pStyle w:val="7"/>
                            <w:rPr>
                              <w:szCs w:val="28"/>
                            </w:rPr>
                          </w:pPr>
                        </w:p>
                        <w:p w:rsidR="00D56CCA" w:rsidRDefault="00D56CCA">
                          <w:pPr>
                            <w:pStyle w:val="7"/>
                            <w:rPr>
                              <w:szCs w:val="28"/>
                            </w:rPr>
                          </w:pPr>
                        </w:p>
                        <w:p w:rsidR="00D56CCA" w:rsidRDefault="00D56CCA">
                          <w:pPr>
                            <w:pStyle w:val="7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D56CCA" w:rsidRDefault="00D56CCA">
                          <w:pPr>
                            <w:pStyle w:val="7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D56CCA" w:rsidRDefault="00D56CCA">
                          <w:pPr>
                            <w:pStyle w:val="7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D56CCA" w:rsidRDefault="00D56CCA">
                          <w:pPr>
                            <w:pStyle w:val="7"/>
                          </w:pPr>
                        </w:p>
                        <w:p w:rsidR="00D56CCA" w:rsidRDefault="00D56CCA">
                          <w:pPr>
                            <w:pStyle w:val="7"/>
                            <w:rPr>
                              <w:color w:val="FF0000"/>
                              <w:szCs w:val="28"/>
                            </w:rPr>
                          </w:pPr>
                        </w:p>
                        <w:p w:rsidR="00D56CCA" w:rsidRDefault="00D56CCA">
                          <w:pPr>
                            <w:pStyle w:val="7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:rsidR="00D56CCA" w:rsidRDefault="00D56CC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180.95pt;margin-top:752.65pt;width:256.35pt;height:19.45pt;z-index:-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" stroked="f">
              <v:fill opacity="0"/>
              <v:textbox inset="0,0,0,0">
                <w:txbxContent>
                  <w:p w:rsidR="00D56CCA" w:rsidRDefault="00D56CCA">
                    <w:pPr>
                      <w:pStyle w:val="7"/>
                      <w:rPr>
                        <w:szCs w:val="28"/>
                      </w:rPr>
                    </w:pPr>
                    <w:r>
                      <w:rPr>
                        <w:sz w:val="32"/>
                      </w:rPr>
                      <w:t xml:space="preserve">                                                  ПЗ</w:t>
                    </w:r>
                    <w:r>
                      <w:t xml:space="preserve">   </w:t>
                    </w:r>
                  </w:p>
                  <w:p w:rsidR="00D56CCA" w:rsidRDefault="00D56CCA">
                    <w:pPr>
                      <w:pStyle w:val="7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Участок строительства расположен в западной части </w:t>
                    </w:r>
                    <w:proofErr w:type="spellStart"/>
                    <w:r>
                      <w:rPr>
                        <w:szCs w:val="28"/>
                      </w:rPr>
                      <w:t>г.Апшеронск</w:t>
                    </w:r>
                    <w:proofErr w:type="spellEnd"/>
                    <w:r>
                      <w:rPr>
                        <w:szCs w:val="28"/>
                      </w:rPr>
                      <w:t xml:space="preserve"> и окружен жилой застройкой.</w:t>
                    </w:r>
                  </w:p>
                  <w:p w:rsidR="00D56CCA" w:rsidRDefault="00D56CCA">
                    <w:pPr>
                      <w:pStyle w:val="7"/>
                      <w:rPr>
                        <w:szCs w:val="24"/>
                      </w:rPr>
                    </w:pPr>
                    <w:r>
                      <w:rPr>
                        <w:szCs w:val="28"/>
                      </w:rPr>
                      <w:t xml:space="preserve">   Участок частично свободен от застройки.</w:t>
                    </w:r>
                    <w:r>
                      <w:t xml:space="preserve"> </w:t>
                    </w:r>
                  </w:p>
                  <w:p w:rsidR="00D56CCA" w:rsidRDefault="00D56CCA">
                    <w:pPr>
                      <w:pStyle w:val="7"/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 На генеральном плане размещены: проектируемое здание 5-ти этажного торгового центра с подземной стоянкой; существующее здание магазина. </w:t>
                    </w:r>
                  </w:p>
                  <w:p w:rsidR="00D56CCA" w:rsidRDefault="00D56CCA">
                    <w:pPr>
                      <w:pStyle w:val="7"/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Площадка застройки предусматривает размещение площадки с сетчатым ограждением </w:t>
                    </w:r>
                    <w:proofErr w:type="gramStart"/>
                    <w:r>
                      <w:rPr>
                        <w:szCs w:val="24"/>
                      </w:rPr>
                      <w:t>под  газовые</w:t>
                    </w:r>
                    <w:proofErr w:type="gramEnd"/>
                    <w:r>
                      <w:rPr>
                        <w:szCs w:val="24"/>
                      </w:rPr>
                      <w:t xml:space="preserve"> котлы и хозяйственной площадки. </w:t>
                    </w:r>
                  </w:p>
                  <w:p w:rsidR="00D56CCA" w:rsidRDefault="00D56CCA">
                    <w:pPr>
                      <w:pStyle w:val="7"/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Транспортная связь и подход к проектируемому </w:t>
                    </w:r>
                    <w:proofErr w:type="gramStart"/>
                    <w:r>
                      <w:rPr>
                        <w:szCs w:val="24"/>
                      </w:rPr>
                      <w:t>объекту  обеспечивается</w:t>
                    </w:r>
                    <w:proofErr w:type="gramEnd"/>
                    <w:r>
                      <w:rPr>
                        <w:szCs w:val="24"/>
                      </w:rPr>
                      <w:t xml:space="preserve"> с </w:t>
                    </w:r>
                    <w:proofErr w:type="spellStart"/>
                    <w:r>
                      <w:rPr>
                        <w:szCs w:val="24"/>
                      </w:rPr>
                      <w:t>ул.Кирпичной</w:t>
                    </w:r>
                    <w:proofErr w:type="spellEnd"/>
                    <w:r>
                      <w:rPr>
                        <w:szCs w:val="24"/>
                      </w:rPr>
                      <w:t xml:space="preserve"> и </w:t>
                    </w:r>
                    <w:proofErr w:type="spellStart"/>
                    <w:r>
                      <w:rPr>
                        <w:szCs w:val="24"/>
                      </w:rPr>
                      <w:t>пер.Соцгородок</w:t>
                    </w:r>
                    <w:proofErr w:type="spellEnd"/>
                    <w:r>
                      <w:rPr>
                        <w:szCs w:val="24"/>
                      </w:rPr>
                      <w:t>.</w:t>
                    </w:r>
                  </w:p>
                  <w:p w:rsidR="00D56CCA" w:rsidRDefault="00D56CCA">
                    <w:pPr>
                      <w:pStyle w:val="7"/>
                      <w:rPr>
                        <w:szCs w:val="28"/>
                      </w:rPr>
                    </w:pPr>
                    <w:r>
                      <w:rPr>
                        <w:szCs w:val="24"/>
                      </w:rPr>
                      <w:t xml:space="preserve">  </w:t>
                    </w:r>
                    <w:r>
                      <w:rPr>
                        <w:szCs w:val="28"/>
                      </w:rPr>
                      <w:t xml:space="preserve">  Организация рельефа площадки решена в увязке с существующими отметками и отметками </w:t>
                    </w:r>
                    <w:proofErr w:type="spellStart"/>
                    <w:r>
                      <w:rPr>
                        <w:szCs w:val="28"/>
                      </w:rPr>
                      <w:t>ул.Кирпичной</w:t>
                    </w:r>
                    <w:proofErr w:type="spellEnd"/>
                    <w:r>
                      <w:rPr>
                        <w:szCs w:val="28"/>
                      </w:rPr>
                      <w:t xml:space="preserve"> и </w:t>
                    </w:r>
                    <w:proofErr w:type="spellStart"/>
                    <w:r>
                      <w:rPr>
                        <w:szCs w:val="28"/>
                      </w:rPr>
                      <w:t>пер.Соцгородок</w:t>
                    </w:r>
                    <w:proofErr w:type="spellEnd"/>
                    <w:r>
                      <w:rPr>
                        <w:szCs w:val="28"/>
                      </w:rPr>
                      <w:t xml:space="preserve">, и обеспечением водоотвода от здания. </w:t>
                    </w:r>
                  </w:p>
                  <w:p w:rsidR="00D56CCA" w:rsidRDefault="00D56CCA">
                    <w:pPr>
                      <w:pStyle w:val="7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За относительную отметку 0.00 принята отметка пола 1-го этажа, что соответствует абсолютной отметке + 68,20 в Балтийской системе высот.</w:t>
                    </w:r>
                  </w:p>
                  <w:p w:rsidR="00D56CCA" w:rsidRDefault="00D56CCA">
                    <w:pPr>
                      <w:pStyle w:val="7"/>
                      <w:rPr>
                        <w:b/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Поверхностный водоотвод атмосферных вод с проезжей части и тротуаров – открытый по спланированной поверхности с устройством водоотводного лотка типа «</w:t>
                    </w:r>
                    <w:proofErr w:type="spellStart"/>
                    <w:r>
                      <w:rPr>
                        <w:szCs w:val="28"/>
                      </w:rPr>
                      <w:t>Аквасток</w:t>
                    </w:r>
                    <w:proofErr w:type="spellEnd"/>
                    <w:r>
                      <w:rPr>
                        <w:szCs w:val="28"/>
                      </w:rPr>
                      <w:t xml:space="preserve">». По </w:t>
                    </w:r>
                    <w:proofErr w:type="spellStart"/>
                    <w:r>
                      <w:rPr>
                        <w:szCs w:val="28"/>
                      </w:rPr>
                      <w:t>ул.Кирпичной</w:t>
                    </w:r>
                    <w:proofErr w:type="spellEnd"/>
                    <w:r>
                      <w:rPr>
                        <w:szCs w:val="28"/>
                      </w:rPr>
                      <w:t xml:space="preserve"> и </w:t>
                    </w:r>
                    <w:proofErr w:type="spellStart"/>
                    <w:r>
                      <w:rPr>
                        <w:szCs w:val="28"/>
                      </w:rPr>
                      <w:t>пер.Соцгородок</w:t>
                    </w:r>
                    <w:proofErr w:type="spellEnd"/>
                    <w:r>
                      <w:rPr>
                        <w:szCs w:val="28"/>
                      </w:rPr>
                      <w:t xml:space="preserve"> предусматривается устройство бетонных водоотводных лотков.</w:t>
                    </w:r>
                  </w:p>
                  <w:p w:rsidR="00D56CCA" w:rsidRDefault="00D56CCA">
                    <w:pPr>
                      <w:pStyle w:val="7"/>
                      <w:rPr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 xml:space="preserve">     </w:t>
                    </w:r>
                    <w:r>
                      <w:rPr>
                        <w:szCs w:val="28"/>
                      </w:rPr>
                      <w:t xml:space="preserve">Схема участка предполагает условно горизонтальную площадку. В целом существующий рельеф местности практически совпадает с планировочной схемой. Подсыпка территории производится путем послойного уплотнения местного грунта. </w:t>
                    </w:r>
                  </w:p>
                  <w:p w:rsidR="00D56CCA" w:rsidRDefault="00D56CCA">
                    <w:pPr>
                      <w:pStyle w:val="7"/>
                    </w:pPr>
                    <w:r>
                      <w:rPr>
                        <w:szCs w:val="28"/>
                      </w:rPr>
                      <w:t xml:space="preserve">    Проектом предусмотрены следующие виды покрытий:</w:t>
                    </w:r>
                  </w:p>
                  <w:p w:rsidR="00D56CCA" w:rsidRDefault="00D56CCA">
                    <w:pPr>
                      <w:pStyle w:val="7"/>
                    </w:pPr>
                    <w:r>
                      <w:t xml:space="preserve">    Основные проезды – тип I.</w:t>
                    </w:r>
                  </w:p>
                  <w:p w:rsidR="00D56CCA" w:rsidRDefault="00D56CCA">
                    <w:pPr>
                      <w:pStyle w:val="7"/>
                    </w:pPr>
                    <w:r>
                      <w:t xml:space="preserve">      - проезды по участку для спецтранспорта (пожарные, </w:t>
                    </w:r>
                    <w:proofErr w:type="gramStart"/>
                    <w:r>
                      <w:t>уборочные  автомобили</w:t>
                    </w:r>
                    <w:proofErr w:type="gramEnd"/>
                    <w:r>
                      <w:t>, автомобили  «скорой помощи):</w:t>
                    </w:r>
                  </w:p>
                  <w:p w:rsidR="00D56CCA" w:rsidRDefault="00D56CCA">
                    <w:pPr>
                      <w:pStyle w:val="7"/>
                    </w:pPr>
                    <w:r>
                      <w:t xml:space="preserve">      мелкозернистый асфальтобетон ГОСТ 9128-97*- 40 мм;</w:t>
                    </w:r>
                  </w:p>
                  <w:p w:rsidR="00D56CCA" w:rsidRDefault="00D56CCA">
                    <w:pPr>
                      <w:pStyle w:val="7"/>
                    </w:pPr>
                    <w:r>
                      <w:t xml:space="preserve">      крупнозернистый асфальтобетон ГОСТ 9128-97*- 60 мм;</w:t>
                    </w:r>
                  </w:p>
                  <w:p w:rsidR="00D56CCA" w:rsidRDefault="00D56CCA">
                    <w:pPr>
                      <w:pStyle w:val="7"/>
                    </w:pPr>
                    <w:r>
                      <w:t xml:space="preserve">      щебень рядовой ГОСТ 8267-93* - 100мм;</w:t>
                    </w:r>
                  </w:p>
                  <w:p w:rsidR="00D56CCA" w:rsidRDefault="00D56CCA">
                    <w:pPr>
                      <w:pStyle w:val="7"/>
                    </w:pPr>
                    <w:r>
                      <w:t xml:space="preserve">      песчано-гравийная смесь (гравия 50%) ГОСТ 23735-79* - 150 мм.</w:t>
                    </w:r>
                  </w:p>
                  <w:p w:rsidR="00D56CCA" w:rsidRDefault="00D56CCA">
                    <w:pPr>
                      <w:pStyle w:val="7"/>
                    </w:pPr>
                    <w:r>
                      <w:t xml:space="preserve">  Тротуары и площадки – тип II.</w:t>
                    </w:r>
                  </w:p>
                  <w:p w:rsidR="00D56CCA" w:rsidRDefault="00D56CCA">
                    <w:pPr>
                      <w:pStyle w:val="7"/>
                    </w:pPr>
                    <w:r>
                      <w:t xml:space="preserve">      - подходы с главного входа в торговый центр, </w:t>
                    </w:r>
                    <w:proofErr w:type="spellStart"/>
                    <w:r>
                      <w:t>хозплощадка</w:t>
                    </w:r>
                    <w:proofErr w:type="spellEnd"/>
                    <w:r>
                      <w:t>:</w:t>
                    </w:r>
                  </w:p>
                  <w:p w:rsidR="00D56CCA" w:rsidRDefault="00D56CCA">
                    <w:pPr>
                      <w:pStyle w:val="7"/>
                    </w:pPr>
                    <w:r>
                      <w:t xml:space="preserve">       бетонная плитка 1 Ф3.7 ГОСТ 17608-91*- 10 мм;</w:t>
                    </w:r>
                  </w:p>
                  <w:p w:rsidR="00D56CCA" w:rsidRDefault="00D56CCA">
                    <w:pPr>
                      <w:pStyle w:val="7"/>
                    </w:pPr>
                    <w:r>
                      <w:t xml:space="preserve">       песок ГОСТ 8736-93* – 100 мм;</w:t>
                    </w:r>
                  </w:p>
                  <w:p w:rsidR="00D56CCA" w:rsidRDefault="00D56CCA">
                    <w:pPr>
                      <w:pStyle w:val="7"/>
                    </w:pPr>
                    <w:r>
                      <w:t xml:space="preserve">       песчано-гравийная смесь ГОСТ 23735-79* - 100 мм.</w:t>
                    </w:r>
                  </w:p>
                  <w:p w:rsidR="00D56CCA" w:rsidRDefault="00D56CCA">
                    <w:pPr>
                      <w:pStyle w:val="7"/>
                      <w:rPr>
                        <w:szCs w:val="28"/>
                      </w:rPr>
                    </w:pPr>
                    <w:r>
                      <w:t xml:space="preserve">   </w:t>
                    </w:r>
                    <w:r>
                      <w:rPr>
                        <w:szCs w:val="28"/>
                      </w:rPr>
                      <w:t xml:space="preserve"> Проектом предусмотрено благоустройство территории, заключающееся в устройстве проездов для автомобилей, тротуаров для движения пешеходов с устройством съездов для МГН, </w:t>
                    </w:r>
                    <w:proofErr w:type="spellStart"/>
                    <w:r>
                      <w:rPr>
                        <w:szCs w:val="28"/>
                      </w:rPr>
                      <w:t>хозплощадки</w:t>
                    </w:r>
                    <w:proofErr w:type="spellEnd"/>
                    <w:r>
                      <w:rPr>
                        <w:szCs w:val="28"/>
                      </w:rPr>
                      <w:t>.</w:t>
                    </w:r>
                  </w:p>
                  <w:p w:rsidR="00D56CCA" w:rsidRDefault="00D56CCA">
                    <w:pPr>
                      <w:pStyle w:val="7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Площадка для стоянки автомобилей находится на расстоянии 60м от торгового центра.</w:t>
                    </w:r>
                  </w:p>
                  <w:p w:rsidR="00D56CCA" w:rsidRDefault="00D56CCA">
                    <w:pPr>
                      <w:pStyle w:val="7"/>
                      <w:rPr>
                        <w:b/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Проектом так же предусматривается устройство газонов, установка малых архитектурных форм.</w:t>
                    </w:r>
                  </w:p>
                  <w:p w:rsidR="00D56CCA" w:rsidRDefault="00D56CCA">
                    <w:pPr>
                      <w:pStyle w:val="7"/>
                      <w:jc w:val="center"/>
                      <w:rPr>
                        <w:b/>
                        <w:szCs w:val="28"/>
                      </w:rPr>
                    </w:pPr>
                  </w:p>
                  <w:p w:rsidR="00D56CCA" w:rsidRDefault="00D56CCA">
                    <w:pPr>
                      <w:pStyle w:val="7"/>
                      <w:jc w:val="center"/>
                      <w:rPr>
                        <w:b/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>Технико-экономические показатели по генплану.</w:t>
                    </w:r>
                  </w:p>
                  <w:p w:rsidR="00D56CCA" w:rsidRDefault="00D56CCA">
                    <w:pPr>
                      <w:pStyle w:val="7"/>
                      <w:jc w:val="center"/>
                      <w:rPr>
                        <w:b/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>(в пределах границы участка)</w:t>
                    </w:r>
                  </w:p>
                  <w:tbl>
                    <w:tblPr>
                      <w:tblW w:w="0" w:type="auto"/>
                      <w:tblInd w:w="-317" w:type="dxa"/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168"/>
                      <w:gridCol w:w="750"/>
                      <w:gridCol w:w="1710"/>
                      <w:gridCol w:w="705"/>
                      <w:gridCol w:w="2300"/>
                    </w:tblGrid>
                    <w:tr w:rsidR="00D56CCA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Наименование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Ед. изм.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Количество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%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:rsidR="00D56CCA" w:rsidRDefault="00D56CCA">
                          <w:pPr>
                            <w:pStyle w:val="7"/>
                            <w:snapToGrid w:val="0"/>
                          </w:pPr>
                          <w:r>
                            <w:rPr>
                              <w:b/>
                              <w:szCs w:val="28"/>
                            </w:rPr>
                            <w:t>Примечание</w:t>
                          </w:r>
                        </w:p>
                      </w:tc>
                    </w:tr>
                    <w:tr w:rsidR="00D56CCA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участка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2057,0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100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D56CCA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застройки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1097,0</w:t>
                          </w:r>
                        </w:p>
                        <w:p w:rsidR="00D56CCA" w:rsidRDefault="00D56CCA">
                          <w:pPr>
                            <w:pStyle w:val="7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крыльца – 156,4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</w:p>
                        <w:p w:rsidR="00D56CCA" w:rsidRDefault="00D56CCA">
                          <w:pPr>
                            <w:pStyle w:val="7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60,9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D56CCA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покрытий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717,0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34,9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D56CCA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озеленения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86,8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4,2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:rsidR="00D56CCA" w:rsidRDefault="00D56CCA">
                          <w:pPr>
                            <w:pStyle w:val="7"/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</w:tbl>
                  <w:p w:rsidR="00D56CCA" w:rsidRDefault="00D56CCA">
                    <w:pPr>
                      <w:pStyle w:val="7"/>
                    </w:pPr>
                  </w:p>
                  <w:p w:rsidR="00D56CCA" w:rsidRDefault="00D56CCA">
                    <w:pPr>
                      <w:pStyle w:val="7"/>
                      <w:rPr>
                        <w:szCs w:val="28"/>
                      </w:rPr>
                    </w:pPr>
                  </w:p>
                  <w:p w:rsidR="00D56CCA" w:rsidRDefault="00D56CCA">
                    <w:pPr>
                      <w:pStyle w:val="7"/>
                      <w:rPr>
                        <w:szCs w:val="28"/>
                      </w:rPr>
                    </w:pPr>
                  </w:p>
                  <w:p w:rsidR="00D56CCA" w:rsidRDefault="00D56CCA">
                    <w:pPr>
                      <w:pStyle w:val="7"/>
                      <w:rPr>
                        <w:szCs w:val="28"/>
                      </w:rPr>
                    </w:pPr>
                  </w:p>
                  <w:p w:rsidR="00D56CCA" w:rsidRDefault="00D56CCA">
                    <w:pPr>
                      <w:pStyle w:val="7"/>
                      <w:rPr>
                        <w:sz w:val="24"/>
                        <w:szCs w:val="24"/>
                      </w:rPr>
                    </w:pPr>
                  </w:p>
                  <w:p w:rsidR="00D56CCA" w:rsidRDefault="00D56CCA">
                    <w:pPr>
                      <w:pStyle w:val="7"/>
                      <w:rPr>
                        <w:sz w:val="24"/>
                        <w:szCs w:val="24"/>
                      </w:rPr>
                    </w:pPr>
                  </w:p>
                  <w:p w:rsidR="00D56CCA" w:rsidRDefault="00D56CCA">
                    <w:pPr>
                      <w:pStyle w:val="7"/>
                      <w:rPr>
                        <w:sz w:val="24"/>
                        <w:szCs w:val="24"/>
                      </w:rPr>
                    </w:pPr>
                  </w:p>
                  <w:p w:rsidR="00D56CCA" w:rsidRDefault="00D56CCA">
                    <w:pPr>
                      <w:pStyle w:val="7"/>
                    </w:pPr>
                  </w:p>
                  <w:p w:rsidR="00D56CCA" w:rsidRDefault="00D56CCA">
                    <w:pPr>
                      <w:pStyle w:val="7"/>
                      <w:rPr>
                        <w:color w:val="FF0000"/>
                        <w:szCs w:val="28"/>
                      </w:rPr>
                    </w:pPr>
                  </w:p>
                  <w:p w:rsidR="00D56CCA" w:rsidRDefault="00D56CCA">
                    <w:pPr>
                      <w:pStyle w:val="7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:rsidR="00D56CCA" w:rsidRDefault="00D56CCA"/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column">
                <wp:posOffset>1885315</wp:posOffset>
              </wp:positionH>
              <wp:positionV relativeFrom="paragraph">
                <wp:posOffset>9440545</wp:posOffset>
              </wp:positionV>
              <wp:extent cx="635" cy="548640"/>
              <wp:effectExtent l="18415" t="20320" r="19050" b="21590"/>
              <wp:wrapNone/>
              <wp:docPr id="20" name="Freeform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CB4B94" id="Freeform 9" o:spid="_x0000_s1026" style="position:absolute;margin-left:148.45pt;margin-top:743.35pt;width:.05pt;height:43.2pt;z-index:-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-451485</wp:posOffset>
              </wp:positionH>
              <wp:positionV relativeFrom="paragraph">
                <wp:posOffset>-175895</wp:posOffset>
              </wp:positionV>
              <wp:extent cx="6649085" cy="10162540"/>
              <wp:effectExtent l="15240" t="14605" r="22225" b="14605"/>
              <wp:wrapNone/>
              <wp:docPr id="19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A84882" id="Rectangle 10" o:spid="_x0000_s1026" style="position:absolute;margin-left:-35.55pt;margin-top:-13.85pt;width:523.55pt;height:800.2pt;z-index:-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" filled="f" strokeweight=".71mm">
              <v:stroke endcap="squar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-451485</wp:posOffset>
              </wp:positionH>
              <wp:positionV relativeFrom="paragraph">
                <wp:posOffset>9440545</wp:posOffset>
              </wp:positionV>
              <wp:extent cx="6649085" cy="0"/>
              <wp:effectExtent l="15240" t="20320" r="22225" b="17780"/>
              <wp:wrapNone/>
              <wp:docPr id="18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9085" cy="0"/>
                      </a:xfrm>
                      <a:prstGeom prst="line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1F0D3E" id="Line 11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43.35pt" to="488pt,7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" strokeweight=".71mm">
              <v:stroke joinstyle="miter" endcap="squar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1530350</wp:posOffset>
              </wp:positionH>
              <wp:positionV relativeFrom="paragraph">
                <wp:posOffset>9440545</wp:posOffset>
              </wp:positionV>
              <wp:extent cx="635" cy="548640"/>
              <wp:effectExtent l="15875" t="20320" r="21590" b="21590"/>
              <wp:wrapNone/>
              <wp:docPr id="17" name="Freeform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FA8492" id="Freeform 14" o:spid="_x0000_s1026" style="position:absolute;margin-left:120.5pt;margin-top:743.35pt;width:.05pt;height:43.2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5839460</wp:posOffset>
              </wp:positionH>
              <wp:positionV relativeFrom="paragraph">
                <wp:posOffset>9440545</wp:posOffset>
              </wp:positionV>
              <wp:extent cx="635" cy="548640"/>
              <wp:effectExtent l="19685" t="20320" r="17780" b="21590"/>
              <wp:wrapNone/>
              <wp:docPr id="16" name="Freeform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125C8D" id="Freeform 15" o:spid="_x0000_s1026" style="position:absolute;margin-left:459.8pt;margin-top:743.35pt;width:.05pt;height:43.2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-451485</wp:posOffset>
              </wp:positionH>
              <wp:positionV relativeFrom="paragraph">
                <wp:posOffset>9622790</wp:posOffset>
              </wp:positionV>
              <wp:extent cx="2336165" cy="0"/>
              <wp:effectExtent l="15240" t="12065" r="10795" b="6985"/>
              <wp:wrapNone/>
              <wp:docPr id="15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6165" cy="0"/>
                      </a:xfrm>
                      <a:prstGeom prst="line">
                        <a:avLst/>
                      </a:prstGeom>
                      <a:noFill/>
                      <a:ln w="1260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D3558D" id="Line 1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57.7pt" to="148.4pt,7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" strokeweight=".35mm">
              <v:stroke joinstyle="miter" endcap="squar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-451485</wp:posOffset>
              </wp:positionH>
              <wp:positionV relativeFrom="paragraph">
                <wp:posOffset>9805670</wp:posOffset>
              </wp:positionV>
              <wp:extent cx="2336165" cy="0"/>
              <wp:effectExtent l="15240" t="13970" r="20320" b="14605"/>
              <wp:wrapNone/>
              <wp:docPr id="14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6165" cy="0"/>
                      </a:xfrm>
                      <a:prstGeom prst="line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E2662D" id="Line 1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72.1pt" to="148.4pt,77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" strokeweight=".71mm">
              <v:stroke joinstyle="miter" endcap="squar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989965</wp:posOffset>
              </wp:positionH>
              <wp:positionV relativeFrom="paragraph">
                <wp:posOffset>9440545</wp:posOffset>
              </wp:positionV>
              <wp:extent cx="635" cy="548640"/>
              <wp:effectExtent l="18415" t="20320" r="19050" b="21590"/>
              <wp:wrapNone/>
              <wp:docPr id="13" name="Freeform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574B89" id="Freeform 19" o:spid="_x0000_s1026" style="position:absolute;margin-left:77.95pt;margin-top:743.35pt;width:.05pt;height:43.2pt;z-index:-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CCA" w:rsidRDefault="00D56CC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CCA" w:rsidRDefault="00D56CC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CCA" w:rsidRDefault="00D56CC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CCA" w:rsidRDefault="00D56CC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1BC9FF3"/>
    <w:multiLevelType w:val="multilevel"/>
    <w:tmpl w:val="F1BC9FF3"/>
    <w:lvl w:ilvl="0">
      <w:start w:val="1"/>
      <w:numFmt w:val="decimal"/>
      <w:lvlText w:val="%1.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10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decimal"/>
      <w:pStyle w:val="40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1559" w:hanging="1559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a"/>
      <w:lvlText w:val="-"/>
      <w:lvlJc w:val="left"/>
      <w:pPr>
        <w:tabs>
          <w:tab w:val="num" w:pos="1069"/>
        </w:tabs>
        <w:ind w:left="0" w:firstLine="709"/>
      </w:pPr>
      <w:rPr>
        <w:rFonts w:ascii="OpenSymbol" w:hAnsi="OpenSymbol"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20"/>
      <w:lvlText w:val="%1"/>
      <w:lvlJc w:val="left"/>
      <w:pPr>
        <w:tabs>
          <w:tab w:val="num" w:pos="1134"/>
        </w:tabs>
        <w:ind w:left="1134" w:hanging="1134"/>
      </w:pPr>
      <w:rPr>
        <w:rFonts w:ascii="OpenSymbol" w:hAnsi="OpenSymbol" w:cs="Times New Roman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1559" w:hanging="1559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6"/>
    <w:multiLevelType w:val="singleLevel"/>
    <w:tmpl w:val="00000006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1568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00000008"/>
    <w:multiLevelType w:val="singleLevel"/>
    <w:tmpl w:val="00000008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9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singleLevel"/>
    <w:tmpl w:val="0000000B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1" w15:restartNumberingAfterBreak="0">
    <w:nsid w:val="23FF199A"/>
    <w:multiLevelType w:val="hybridMultilevel"/>
    <w:tmpl w:val="83CCA28C"/>
    <w:lvl w:ilvl="0" w:tplc="990E511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B904582"/>
    <w:multiLevelType w:val="hybridMultilevel"/>
    <w:tmpl w:val="978C472A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3" w15:restartNumberingAfterBreak="0">
    <w:nsid w:val="46B72682"/>
    <w:multiLevelType w:val="hybridMultilevel"/>
    <w:tmpl w:val="E5569F2C"/>
    <w:lvl w:ilvl="0" w:tplc="CB12E654">
      <w:start w:val="1"/>
      <w:numFmt w:val="decimal"/>
      <w:lvlText w:val="%1."/>
      <w:lvlJc w:val="left"/>
      <w:pPr>
        <w:ind w:left="1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8" w:hanging="360"/>
      </w:pPr>
    </w:lvl>
    <w:lvl w:ilvl="2" w:tplc="0419001B" w:tentative="1">
      <w:start w:val="1"/>
      <w:numFmt w:val="lowerRoman"/>
      <w:lvlText w:val="%3."/>
      <w:lvlJc w:val="right"/>
      <w:pPr>
        <w:ind w:left="2648" w:hanging="180"/>
      </w:pPr>
    </w:lvl>
    <w:lvl w:ilvl="3" w:tplc="0419000F" w:tentative="1">
      <w:start w:val="1"/>
      <w:numFmt w:val="decimal"/>
      <w:lvlText w:val="%4."/>
      <w:lvlJc w:val="left"/>
      <w:pPr>
        <w:ind w:left="3368" w:hanging="360"/>
      </w:pPr>
    </w:lvl>
    <w:lvl w:ilvl="4" w:tplc="04190019" w:tentative="1">
      <w:start w:val="1"/>
      <w:numFmt w:val="lowerLetter"/>
      <w:lvlText w:val="%5."/>
      <w:lvlJc w:val="left"/>
      <w:pPr>
        <w:ind w:left="4088" w:hanging="360"/>
      </w:pPr>
    </w:lvl>
    <w:lvl w:ilvl="5" w:tplc="0419001B" w:tentative="1">
      <w:start w:val="1"/>
      <w:numFmt w:val="lowerRoman"/>
      <w:lvlText w:val="%6."/>
      <w:lvlJc w:val="right"/>
      <w:pPr>
        <w:ind w:left="4808" w:hanging="180"/>
      </w:pPr>
    </w:lvl>
    <w:lvl w:ilvl="6" w:tplc="0419000F" w:tentative="1">
      <w:start w:val="1"/>
      <w:numFmt w:val="decimal"/>
      <w:lvlText w:val="%7."/>
      <w:lvlJc w:val="left"/>
      <w:pPr>
        <w:ind w:left="5528" w:hanging="360"/>
      </w:pPr>
    </w:lvl>
    <w:lvl w:ilvl="7" w:tplc="04190019" w:tentative="1">
      <w:start w:val="1"/>
      <w:numFmt w:val="lowerLetter"/>
      <w:lvlText w:val="%8."/>
      <w:lvlJc w:val="left"/>
      <w:pPr>
        <w:ind w:left="6248" w:hanging="360"/>
      </w:pPr>
    </w:lvl>
    <w:lvl w:ilvl="8" w:tplc="0419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14" w15:restartNumberingAfterBreak="0">
    <w:nsid w:val="596C51A4"/>
    <w:multiLevelType w:val="hybridMultilevel"/>
    <w:tmpl w:val="91FE248E"/>
    <w:lvl w:ilvl="0" w:tplc="CED0BBC8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14B5B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62C9E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446E4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EEC4D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AC014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1852F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123DB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168C5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D944EC7"/>
    <w:multiLevelType w:val="hybridMultilevel"/>
    <w:tmpl w:val="7DA22B42"/>
    <w:lvl w:ilvl="0" w:tplc="97589256">
      <w:start w:val="1"/>
      <w:numFmt w:val="decimal"/>
      <w:lvlText w:val="%1)"/>
      <w:lvlJc w:val="left"/>
      <w:pPr>
        <w:ind w:left="12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6" w:hanging="360"/>
      </w:pPr>
    </w:lvl>
    <w:lvl w:ilvl="2" w:tplc="0419001B" w:tentative="1">
      <w:start w:val="1"/>
      <w:numFmt w:val="lowerRoman"/>
      <w:lvlText w:val="%3."/>
      <w:lvlJc w:val="right"/>
      <w:pPr>
        <w:ind w:left="2656" w:hanging="180"/>
      </w:pPr>
    </w:lvl>
    <w:lvl w:ilvl="3" w:tplc="0419000F" w:tentative="1">
      <w:start w:val="1"/>
      <w:numFmt w:val="decimal"/>
      <w:lvlText w:val="%4."/>
      <w:lvlJc w:val="left"/>
      <w:pPr>
        <w:ind w:left="3376" w:hanging="360"/>
      </w:pPr>
    </w:lvl>
    <w:lvl w:ilvl="4" w:tplc="04190019" w:tentative="1">
      <w:start w:val="1"/>
      <w:numFmt w:val="lowerLetter"/>
      <w:lvlText w:val="%5."/>
      <w:lvlJc w:val="left"/>
      <w:pPr>
        <w:ind w:left="4096" w:hanging="360"/>
      </w:pPr>
    </w:lvl>
    <w:lvl w:ilvl="5" w:tplc="0419001B" w:tentative="1">
      <w:start w:val="1"/>
      <w:numFmt w:val="lowerRoman"/>
      <w:lvlText w:val="%6."/>
      <w:lvlJc w:val="right"/>
      <w:pPr>
        <w:ind w:left="4816" w:hanging="180"/>
      </w:pPr>
    </w:lvl>
    <w:lvl w:ilvl="6" w:tplc="0419000F" w:tentative="1">
      <w:start w:val="1"/>
      <w:numFmt w:val="decimal"/>
      <w:lvlText w:val="%7."/>
      <w:lvlJc w:val="left"/>
      <w:pPr>
        <w:ind w:left="5536" w:hanging="360"/>
      </w:pPr>
    </w:lvl>
    <w:lvl w:ilvl="7" w:tplc="04190019" w:tentative="1">
      <w:start w:val="1"/>
      <w:numFmt w:val="lowerLetter"/>
      <w:lvlText w:val="%8."/>
      <w:lvlJc w:val="left"/>
      <w:pPr>
        <w:ind w:left="6256" w:hanging="360"/>
      </w:pPr>
    </w:lvl>
    <w:lvl w:ilvl="8" w:tplc="0419001B" w:tentative="1">
      <w:start w:val="1"/>
      <w:numFmt w:val="lowerRoman"/>
      <w:lvlText w:val="%9."/>
      <w:lvlJc w:val="right"/>
      <w:pPr>
        <w:ind w:left="697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5"/>
  </w:num>
  <w:num w:numId="12">
    <w:abstractNumId w:val="12"/>
  </w:num>
  <w:num w:numId="13">
    <w:abstractNumId w:val="14"/>
  </w:num>
  <w:num w:numId="14">
    <w:abstractNumId w:val="0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64" w:dllVersion="131078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B1F"/>
    <w:rsid w:val="00016398"/>
    <w:rsid w:val="000421C1"/>
    <w:rsid w:val="0004787A"/>
    <w:rsid w:val="000F0400"/>
    <w:rsid w:val="001103B8"/>
    <w:rsid w:val="00121FF2"/>
    <w:rsid w:val="00144295"/>
    <w:rsid w:val="001470AA"/>
    <w:rsid w:val="00194225"/>
    <w:rsid w:val="001A217B"/>
    <w:rsid w:val="001B4039"/>
    <w:rsid w:val="002168CD"/>
    <w:rsid w:val="002230C3"/>
    <w:rsid w:val="00240503"/>
    <w:rsid w:val="002423F6"/>
    <w:rsid w:val="00285694"/>
    <w:rsid w:val="0028781E"/>
    <w:rsid w:val="002E1BA2"/>
    <w:rsid w:val="003534D5"/>
    <w:rsid w:val="00392B75"/>
    <w:rsid w:val="00393765"/>
    <w:rsid w:val="003B1CE0"/>
    <w:rsid w:val="003C34BF"/>
    <w:rsid w:val="00417D64"/>
    <w:rsid w:val="00445238"/>
    <w:rsid w:val="00465B1F"/>
    <w:rsid w:val="004821A5"/>
    <w:rsid w:val="004848FF"/>
    <w:rsid w:val="004C011E"/>
    <w:rsid w:val="004E7079"/>
    <w:rsid w:val="00526580"/>
    <w:rsid w:val="00591A23"/>
    <w:rsid w:val="005E5863"/>
    <w:rsid w:val="00620B16"/>
    <w:rsid w:val="00690941"/>
    <w:rsid w:val="006D44BA"/>
    <w:rsid w:val="00751B57"/>
    <w:rsid w:val="007935BF"/>
    <w:rsid w:val="00800A52"/>
    <w:rsid w:val="0082220E"/>
    <w:rsid w:val="008932A0"/>
    <w:rsid w:val="008C7895"/>
    <w:rsid w:val="00916BD8"/>
    <w:rsid w:val="00945CC2"/>
    <w:rsid w:val="00947CC3"/>
    <w:rsid w:val="009B79AF"/>
    <w:rsid w:val="009F1E70"/>
    <w:rsid w:val="00A15BCC"/>
    <w:rsid w:val="00A17B22"/>
    <w:rsid w:val="00A41077"/>
    <w:rsid w:val="00A72A85"/>
    <w:rsid w:val="00AE39EC"/>
    <w:rsid w:val="00AF5BF1"/>
    <w:rsid w:val="00B033A7"/>
    <w:rsid w:val="00B22248"/>
    <w:rsid w:val="00B27D5D"/>
    <w:rsid w:val="00B7194E"/>
    <w:rsid w:val="00B8451B"/>
    <w:rsid w:val="00BB60DE"/>
    <w:rsid w:val="00C00C0D"/>
    <w:rsid w:val="00C1505C"/>
    <w:rsid w:val="00C33424"/>
    <w:rsid w:val="00D24A7A"/>
    <w:rsid w:val="00D41E85"/>
    <w:rsid w:val="00D44D13"/>
    <w:rsid w:val="00D51992"/>
    <w:rsid w:val="00D56CCA"/>
    <w:rsid w:val="00DA69D6"/>
    <w:rsid w:val="00DC4609"/>
    <w:rsid w:val="00DC57EF"/>
    <w:rsid w:val="00DC733B"/>
    <w:rsid w:val="00DD155B"/>
    <w:rsid w:val="00DD2DFA"/>
    <w:rsid w:val="00DE6308"/>
    <w:rsid w:val="00E3525E"/>
    <w:rsid w:val="00E50564"/>
    <w:rsid w:val="00E50E8B"/>
    <w:rsid w:val="00E833DE"/>
    <w:rsid w:val="00F65DA9"/>
    <w:rsid w:val="00F76E95"/>
    <w:rsid w:val="00F77C9D"/>
    <w:rsid w:val="00F97964"/>
    <w:rsid w:val="00FC28ED"/>
    <w:rsid w:val="00FC2BD2"/>
    <w:rsid w:val="00FD5725"/>
    <w:rsid w:val="00FD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61031824-D0C0-4977-A636-89A332A6A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lang w:eastAsia="ar-SA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sz w:val="24"/>
    </w:rPr>
  </w:style>
  <w:style w:type="paragraph" w:styleId="5">
    <w:name w:val="heading 5"/>
    <w:basedOn w:val="a0"/>
    <w:next w:val="a0"/>
    <w:qFormat/>
    <w:pPr>
      <w:keepNext/>
      <w:numPr>
        <w:ilvl w:val="4"/>
        <w:numId w:val="1"/>
      </w:numPr>
      <w:outlineLvl w:val="4"/>
    </w:pPr>
    <w:rPr>
      <w:i/>
      <w:sz w:val="22"/>
    </w:rPr>
  </w:style>
  <w:style w:type="paragraph" w:styleId="6">
    <w:name w:val="heading 6"/>
    <w:basedOn w:val="a0"/>
    <w:next w:val="a0"/>
    <w:qFormat/>
    <w:pPr>
      <w:keepNext/>
      <w:numPr>
        <w:ilvl w:val="5"/>
        <w:numId w:val="1"/>
      </w:numPr>
      <w:jc w:val="center"/>
      <w:outlineLvl w:val="5"/>
    </w:pPr>
    <w:rPr>
      <w:sz w:val="28"/>
    </w:rPr>
  </w:style>
  <w:style w:type="paragraph" w:styleId="7">
    <w:name w:val="heading 7"/>
    <w:basedOn w:val="a0"/>
    <w:next w:val="a0"/>
    <w:qFormat/>
    <w:pPr>
      <w:keepNext/>
      <w:numPr>
        <w:ilvl w:val="6"/>
        <w:numId w:val="1"/>
      </w:numPr>
      <w:spacing w:line="288" w:lineRule="auto"/>
      <w:jc w:val="both"/>
      <w:outlineLvl w:val="6"/>
    </w:pPr>
    <w:rPr>
      <w:sz w:val="28"/>
    </w:rPr>
  </w:style>
  <w:style w:type="paragraph" w:styleId="8">
    <w:name w:val="heading 8"/>
    <w:basedOn w:val="a0"/>
    <w:next w:val="a0"/>
    <w:qFormat/>
    <w:pPr>
      <w:keepNext/>
      <w:numPr>
        <w:ilvl w:val="7"/>
        <w:numId w:val="1"/>
      </w:numPr>
      <w:ind w:left="0" w:firstLine="284"/>
      <w:outlineLvl w:val="7"/>
    </w:pPr>
    <w:rPr>
      <w:bCs/>
      <w:sz w:val="32"/>
    </w:rPr>
  </w:style>
  <w:style w:type="paragraph" w:styleId="9">
    <w:name w:val="heading 9"/>
    <w:basedOn w:val="a0"/>
    <w:next w:val="a0"/>
    <w:qFormat/>
    <w:pPr>
      <w:keepNext/>
      <w:numPr>
        <w:ilvl w:val="8"/>
        <w:numId w:val="1"/>
      </w:numPr>
      <w:ind w:left="0" w:firstLine="851"/>
      <w:jc w:val="both"/>
      <w:outlineLvl w:val="8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i w:val="0"/>
      <w:sz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OpenSymbol" w:hAnsi="OpenSymbol" w:cs="Times New Roman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OpenSymbol" w:hAnsi="OpenSymbol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5z0">
    <w:name w:val="WW8Num15z0"/>
    <w:rPr>
      <w:rFonts w:ascii="Symbol" w:hAnsi="Symbol" w:cs="Times New Roman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8Num23z0">
    <w:name w:val="WW8Num23z0"/>
    <w:rPr>
      <w:rFonts w:ascii="Symbol" w:hAnsi="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6z0">
    <w:name w:val="WW8Num26z0"/>
    <w:rPr>
      <w:rFonts w:ascii="Symbol" w:hAnsi="Symbol" w:cs="StarSymbol"/>
      <w:sz w:val="18"/>
      <w:szCs w:val="18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hAnsi="Times New Roman" w:cs="Times New Roman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8Num29z0">
    <w:name w:val="WW8Num29z0"/>
    <w:rPr>
      <w:rFonts w:ascii="Symbol" w:hAnsi="Symbol" w:cs="StarSymbol"/>
      <w:sz w:val="18"/>
      <w:szCs w:val="18"/>
    </w:rPr>
  </w:style>
  <w:style w:type="character" w:customStyle="1" w:styleId="WW8Num30z0">
    <w:name w:val="WW8Num30z0"/>
    <w:rPr>
      <w:rFonts w:ascii="Symbol" w:hAnsi="Symbol" w:cs="StarSymbol"/>
      <w:sz w:val="18"/>
      <w:szCs w:val="18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Courier New" w:hAnsi="Courier New" w:cs="Courier New"/>
    </w:rPr>
  </w:style>
  <w:style w:type="character" w:customStyle="1" w:styleId="WW8Num32z0">
    <w:name w:val="WW8Num32z0"/>
    <w:rPr>
      <w:rFonts w:ascii="Symbol" w:hAnsi="Symbol" w:cs="StarSymbol"/>
      <w:sz w:val="18"/>
      <w:szCs w:val="18"/>
    </w:rPr>
  </w:style>
  <w:style w:type="character" w:customStyle="1" w:styleId="WW8Num33z0">
    <w:name w:val="WW8Num33z0"/>
    <w:rPr>
      <w:rFonts w:ascii="Symbol" w:hAnsi="Symbol" w:cs="StarSymbol"/>
      <w:sz w:val="18"/>
      <w:szCs w:val="18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Symbol" w:hAnsi="Symbol" w:cs="StarSymbol"/>
      <w:sz w:val="18"/>
      <w:szCs w:val="18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ascii="Symbol" w:hAnsi="Symbol" w:cs="StarSymbol"/>
      <w:sz w:val="18"/>
      <w:szCs w:val="18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Symbol" w:hAnsi="Symbol" w:cs="StarSymbol"/>
      <w:sz w:val="18"/>
      <w:szCs w:val="18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StarSymbol"/>
      <w:sz w:val="18"/>
      <w:szCs w:val="18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tarSymbol" w:eastAsia="StarSymbol" w:hAnsi="StarSymbol" w:cs="StarSymbol"/>
      <w:sz w:val="18"/>
      <w:szCs w:val="18"/>
    </w:rPr>
  </w:style>
  <w:style w:type="character" w:customStyle="1" w:styleId="WW8Num46z0">
    <w:name w:val="WW8Num46z0"/>
    <w:rPr>
      <w:rFonts w:hint="default"/>
      <w:b/>
    </w:rPr>
  </w:style>
  <w:style w:type="character" w:customStyle="1" w:styleId="WW8Num47z0">
    <w:name w:val="WW8Num47z0"/>
    <w:rPr>
      <w:rFonts w:ascii="Symbol" w:hAnsi="Symbol" w:cs="Symbol" w:hint="default"/>
    </w:rPr>
  </w:style>
  <w:style w:type="character" w:customStyle="1" w:styleId="WW8Num47z1">
    <w:name w:val="WW8Num47z1"/>
    <w:rPr>
      <w:rFonts w:ascii="Courier New" w:hAnsi="Courier New" w:cs="Courier New" w:hint="default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WW8Num48z0">
    <w:name w:val="WW8Num48z0"/>
    <w:rPr>
      <w:rFonts w:hint="default"/>
    </w:rPr>
  </w:style>
  <w:style w:type="character" w:customStyle="1" w:styleId="WW8Num49z0">
    <w:name w:val="WW8Num49z0"/>
    <w:rPr>
      <w:rFonts w:hint="default"/>
    </w:rPr>
  </w:style>
  <w:style w:type="character" w:customStyle="1" w:styleId="WW8Num50z0">
    <w:name w:val="WW8Num50z0"/>
    <w:rPr>
      <w:rFonts w:ascii="Symbol" w:hAnsi="Symbol" w:cs="Symbol" w:hint="default"/>
    </w:rPr>
  </w:style>
  <w:style w:type="character" w:customStyle="1" w:styleId="WW8Num50z1">
    <w:name w:val="WW8Num50z1"/>
    <w:rPr>
      <w:rFonts w:ascii="Courier New" w:hAnsi="Courier New" w:cs="Courier New" w:hint="default"/>
    </w:rPr>
  </w:style>
  <w:style w:type="character" w:customStyle="1" w:styleId="WW8Num50z2">
    <w:name w:val="WW8Num50z2"/>
    <w:rPr>
      <w:rFonts w:ascii="Wingdings" w:hAnsi="Wingdings" w:cs="Wingdings" w:hint="default"/>
    </w:rPr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hAnsi="Times New Roman" w:cs="Times New Roman" w:hint="default"/>
      <w:sz w:val="28"/>
      <w:szCs w:val="28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30">
    <w:name w:val="Основной шрифт абзаца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-Absatz-Standardschriftart1">
    <w:name w:val="WW-Absatz-Standardschriftart1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-Absatz-Standardschriftart11">
    <w:name w:val="WW-Absatz-Standardschriftart11"/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21">
    <w:name w:val="Основной шрифт абзаца2"/>
  </w:style>
  <w:style w:type="character" w:customStyle="1" w:styleId="50">
    <w:name w:val="Заголовок 5 Знак"/>
    <w:rPr>
      <w:i/>
      <w:sz w:val="22"/>
      <w:lang w:val="ru-RU" w:eastAsia="ar-SA" w:bidi="ar-SA"/>
    </w:rPr>
  </w:style>
  <w:style w:type="character" w:customStyle="1" w:styleId="60">
    <w:name w:val="Заголовок 6 Знак"/>
    <w:rPr>
      <w:sz w:val="28"/>
      <w:lang w:val="ru-RU" w:eastAsia="ar-SA" w:bidi="ar-SA"/>
    </w:rPr>
  </w:style>
  <w:style w:type="character" w:customStyle="1" w:styleId="11">
    <w:name w:val="Знак примечания1"/>
    <w:rPr>
      <w:sz w:val="16"/>
    </w:rPr>
  </w:style>
  <w:style w:type="character" w:customStyle="1" w:styleId="a4">
    <w:name w:val="Верхний колонтитул Знак"/>
    <w:basedOn w:val="21"/>
  </w:style>
  <w:style w:type="character" w:customStyle="1" w:styleId="a5">
    <w:name w:val="Нижний колонтитул Знак"/>
    <w:basedOn w:val="21"/>
  </w:style>
  <w:style w:type="character" w:styleId="a6">
    <w:name w:val="page number"/>
    <w:basedOn w:val="21"/>
  </w:style>
  <w:style w:type="character" w:styleId="a7">
    <w:name w:val="Hyperlink"/>
    <w:rPr>
      <w:color w:val="0000FF"/>
      <w:u w:val="single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a9">
    <w:name w:val="Текст сноски Знак"/>
    <w:basedOn w:val="21"/>
  </w:style>
  <w:style w:type="character" w:customStyle="1" w:styleId="aa">
    <w:name w:val="Символ сноски"/>
    <w:rPr>
      <w:vertAlign w:val="superscript"/>
    </w:rPr>
  </w:style>
  <w:style w:type="character" w:customStyle="1" w:styleId="FontStyle136">
    <w:name w:val="Font Style136"/>
    <w:rPr>
      <w:rFonts w:ascii="Book Antiqua" w:hAnsi="Book Antiqua" w:cs="Book Antiqua"/>
      <w:smallCaps/>
      <w:sz w:val="16"/>
      <w:szCs w:val="16"/>
    </w:rPr>
  </w:style>
  <w:style w:type="character" w:customStyle="1" w:styleId="FontStyle209">
    <w:name w:val="Font Style209"/>
    <w:rPr>
      <w:rFonts w:ascii="Courier New" w:hAnsi="Courier New" w:cs="Courier New"/>
      <w:spacing w:val="-10"/>
      <w:sz w:val="18"/>
      <w:szCs w:val="18"/>
    </w:rPr>
  </w:style>
  <w:style w:type="character" w:customStyle="1" w:styleId="FontStyle212">
    <w:name w:val="Font Style212"/>
    <w:rPr>
      <w:rFonts w:ascii="Courier New" w:hAnsi="Courier New" w:cs="Courier New"/>
      <w:spacing w:val="-10"/>
      <w:sz w:val="18"/>
      <w:szCs w:val="18"/>
    </w:rPr>
  </w:style>
  <w:style w:type="character" w:customStyle="1" w:styleId="FontStyle160">
    <w:name w:val="Font Style160"/>
    <w:rPr>
      <w:rFonts w:ascii="Book Antiqua" w:hAnsi="Book Antiqua" w:cs="Book Antiqua"/>
      <w:b/>
      <w:bCs/>
      <w:i/>
      <w:iCs/>
      <w:spacing w:val="-20"/>
      <w:sz w:val="24"/>
      <w:szCs w:val="24"/>
    </w:rPr>
  </w:style>
  <w:style w:type="character" w:customStyle="1" w:styleId="FontStyle182">
    <w:name w:val="Font Style182"/>
    <w:rPr>
      <w:rFonts w:ascii="Book Antiqua" w:hAnsi="Book Antiqua" w:cs="Book Antiqua"/>
      <w:b/>
      <w:bCs/>
      <w:i/>
      <w:iCs/>
      <w:spacing w:val="-10"/>
      <w:sz w:val="18"/>
      <w:szCs w:val="18"/>
    </w:rPr>
  </w:style>
  <w:style w:type="character" w:customStyle="1" w:styleId="FontStyle207">
    <w:name w:val="Font Style207"/>
    <w:rPr>
      <w:rFonts w:ascii="Courier New" w:hAnsi="Courier New" w:cs="Courier New"/>
      <w:spacing w:val="-20"/>
      <w:sz w:val="18"/>
      <w:szCs w:val="18"/>
    </w:rPr>
  </w:style>
  <w:style w:type="character" w:customStyle="1" w:styleId="FontStyle210">
    <w:name w:val="Font Style210"/>
    <w:rPr>
      <w:rFonts w:ascii="Book Antiqua" w:hAnsi="Book Antiqua" w:cs="Book Antiqua"/>
      <w:spacing w:val="20"/>
      <w:sz w:val="18"/>
      <w:szCs w:val="18"/>
    </w:rPr>
  </w:style>
  <w:style w:type="character" w:customStyle="1" w:styleId="FontStyle211">
    <w:name w:val="Font Style211"/>
    <w:rPr>
      <w:rFonts w:ascii="Book Antiqua" w:hAnsi="Book Antiqua" w:cs="Book Antiqua"/>
      <w:sz w:val="20"/>
      <w:szCs w:val="20"/>
    </w:rPr>
  </w:style>
  <w:style w:type="character" w:customStyle="1" w:styleId="FontStyle137">
    <w:name w:val="Font Style13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FontStyle159">
    <w:name w:val="Font Style159"/>
    <w:rPr>
      <w:rFonts w:ascii="Courier New" w:hAnsi="Courier New" w:cs="Courier New"/>
      <w:i/>
      <w:iCs/>
      <w:spacing w:val="-30"/>
      <w:sz w:val="26"/>
      <w:szCs w:val="26"/>
    </w:rPr>
  </w:style>
  <w:style w:type="character" w:customStyle="1" w:styleId="FontStyle193">
    <w:name w:val="Font Style193"/>
    <w:rPr>
      <w:rFonts w:ascii="Book Antiqua" w:hAnsi="Book Antiqua" w:cs="Book Antiqua"/>
      <w:spacing w:val="20"/>
      <w:sz w:val="16"/>
      <w:szCs w:val="16"/>
    </w:rPr>
  </w:style>
  <w:style w:type="character" w:customStyle="1" w:styleId="FontStyle198">
    <w:name w:val="Font Style198"/>
    <w:rPr>
      <w:rFonts w:ascii="Courier New" w:hAnsi="Courier New" w:cs="Courier New"/>
      <w:sz w:val="18"/>
      <w:szCs w:val="18"/>
    </w:rPr>
  </w:style>
  <w:style w:type="character" w:customStyle="1" w:styleId="FontStyle215">
    <w:name w:val="Font Style215"/>
    <w:rPr>
      <w:rFonts w:ascii="Courier New" w:hAnsi="Courier New" w:cs="Courier New"/>
      <w:sz w:val="18"/>
      <w:szCs w:val="18"/>
    </w:rPr>
  </w:style>
  <w:style w:type="character" w:customStyle="1" w:styleId="FontStyle141">
    <w:name w:val="Font Style14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7">
    <w:name w:val="Font Style147"/>
    <w:rPr>
      <w:rFonts w:ascii="Book Antiqua" w:hAnsi="Book Antiqua" w:cs="Book Antiqua"/>
      <w:b/>
      <w:bCs/>
      <w:spacing w:val="-20"/>
      <w:sz w:val="30"/>
      <w:szCs w:val="30"/>
    </w:rPr>
  </w:style>
  <w:style w:type="character" w:customStyle="1" w:styleId="FontStyle157">
    <w:name w:val="Font Style157"/>
    <w:rPr>
      <w:rFonts w:ascii="Book Antiqua" w:hAnsi="Book Antiqua" w:cs="Book Antiqua"/>
      <w:b/>
      <w:bCs/>
      <w:smallCaps/>
      <w:sz w:val="16"/>
      <w:szCs w:val="16"/>
    </w:rPr>
  </w:style>
  <w:style w:type="character" w:customStyle="1" w:styleId="FontStyle176">
    <w:name w:val="Font Style176"/>
    <w:rPr>
      <w:rFonts w:ascii="Book Antiqua" w:hAnsi="Book Antiqua" w:cs="Book Antiqua"/>
      <w:b/>
      <w:bCs/>
      <w:sz w:val="20"/>
      <w:szCs w:val="20"/>
    </w:rPr>
  </w:style>
  <w:style w:type="character" w:customStyle="1" w:styleId="FontStyle213">
    <w:name w:val="Font Style213"/>
    <w:rPr>
      <w:rFonts w:ascii="Courier New" w:hAnsi="Courier New" w:cs="Courier New"/>
      <w:sz w:val="22"/>
      <w:szCs w:val="22"/>
    </w:rPr>
  </w:style>
  <w:style w:type="character" w:customStyle="1" w:styleId="FontStyle152">
    <w:name w:val="Font Style152"/>
    <w:rPr>
      <w:rFonts w:ascii="Bookman Old Style" w:hAnsi="Bookman Old Style" w:cs="Bookman Old Style"/>
      <w:sz w:val="20"/>
      <w:szCs w:val="20"/>
    </w:rPr>
  </w:style>
  <w:style w:type="character" w:customStyle="1" w:styleId="FontStyle142">
    <w:name w:val="Font Style142"/>
    <w:rPr>
      <w:rFonts w:ascii="Courier New" w:hAnsi="Courier New" w:cs="Courier New"/>
      <w:b/>
      <w:bCs/>
      <w:spacing w:val="-10"/>
      <w:sz w:val="30"/>
      <w:szCs w:val="30"/>
    </w:rPr>
  </w:style>
  <w:style w:type="character" w:customStyle="1" w:styleId="FontStyle146">
    <w:name w:val="Font Style146"/>
    <w:rPr>
      <w:rFonts w:ascii="Book Antiqua" w:hAnsi="Book Antiqua" w:cs="Book Antiqua"/>
      <w:b/>
      <w:bCs/>
      <w:i/>
      <w:iCs/>
      <w:sz w:val="16"/>
      <w:szCs w:val="16"/>
    </w:rPr>
  </w:style>
  <w:style w:type="character" w:customStyle="1" w:styleId="FontStyle148">
    <w:name w:val="Font Style148"/>
    <w:rPr>
      <w:rFonts w:ascii="Book Antiqua" w:hAnsi="Book Antiqua" w:cs="Book Antiqua"/>
      <w:b/>
      <w:bCs/>
      <w:spacing w:val="20"/>
      <w:sz w:val="18"/>
      <w:szCs w:val="18"/>
    </w:rPr>
  </w:style>
  <w:style w:type="character" w:customStyle="1" w:styleId="FontStyle150">
    <w:name w:val="Font Style150"/>
    <w:rPr>
      <w:rFonts w:ascii="Courier New" w:hAnsi="Courier New" w:cs="Courier New"/>
      <w:b/>
      <w:bCs/>
      <w:smallCaps/>
      <w:spacing w:val="-20"/>
      <w:sz w:val="24"/>
      <w:szCs w:val="24"/>
    </w:rPr>
  </w:style>
  <w:style w:type="character" w:customStyle="1" w:styleId="FontStyle153">
    <w:name w:val="Font Style153"/>
    <w:rPr>
      <w:rFonts w:ascii="Franklin Gothic Medium" w:hAnsi="Franklin Gothic Medium" w:cs="Franklin Gothic Medium"/>
      <w:b/>
      <w:bCs/>
      <w:i/>
      <w:iCs/>
      <w:sz w:val="32"/>
      <w:szCs w:val="32"/>
    </w:rPr>
  </w:style>
  <w:style w:type="character" w:customStyle="1" w:styleId="FontStyle205">
    <w:name w:val="Font Style205"/>
    <w:rPr>
      <w:rFonts w:ascii="Book Antiqua" w:hAnsi="Book Antiqua" w:cs="Book Antiqua"/>
      <w:b/>
      <w:bCs/>
      <w:sz w:val="20"/>
      <w:szCs w:val="20"/>
    </w:rPr>
  </w:style>
  <w:style w:type="character" w:customStyle="1" w:styleId="FontStyle155">
    <w:name w:val="Font Style155"/>
    <w:rPr>
      <w:rFonts w:ascii="Courier New" w:hAnsi="Courier New" w:cs="Courier New"/>
      <w:b/>
      <w:bCs/>
      <w:spacing w:val="30"/>
      <w:sz w:val="18"/>
      <w:szCs w:val="18"/>
    </w:rPr>
  </w:style>
  <w:style w:type="character" w:customStyle="1" w:styleId="FontStyle184">
    <w:name w:val="Font Style184"/>
    <w:rPr>
      <w:rFonts w:ascii="Courier New" w:hAnsi="Courier New" w:cs="Courier New"/>
      <w:b/>
      <w:bCs/>
      <w:sz w:val="16"/>
      <w:szCs w:val="16"/>
    </w:rPr>
  </w:style>
  <w:style w:type="character" w:customStyle="1" w:styleId="FontStyle156">
    <w:name w:val="Font Style156"/>
    <w:rPr>
      <w:rFonts w:ascii="Book Antiqua" w:hAnsi="Book Antiqua" w:cs="Book Antiqua"/>
      <w:i/>
      <w:iCs/>
      <w:spacing w:val="-20"/>
      <w:sz w:val="18"/>
      <w:szCs w:val="18"/>
    </w:rPr>
  </w:style>
  <w:style w:type="character" w:customStyle="1" w:styleId="FontStyle158">
    <w:name w:val="Font Style158"/>
    <w:rPr>
      <w:rFonts w:ascii="Book Antiqua" w:hAnsi="Book Antiqua" w:cs="Book Antiqua"/>
      <w:b/>
      <w:bCs/>
      <w:sz w:val="10"/>
      <w:szCs w:val="10"/>
    </w:rPr>
  </w:style>
  <w:style w:type="character" w:customStyle="1" w:styleId="FontStyle200">
    <w:name w:val="Font Style200"/>
    <w:rPr>
      <w:rFonts w:ascii="Garamond" w:hAnsi="Garamond" w:cs="Garamond"/>
      <w:sz w:val="18"/>
      <w:szCs w:val="18"/>
    </w:rPr>
  </w:style>
  <w:style w:type="character" w:customStyle="1" w:styleId="FontStyle154">
    <w:name w:val="Font Style154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177">
    <w:name w:val="Font Style177"/>
    <w:rPr>
      <w:rFonts w:ascii="Garamond" w:hAnsi="Garamond" w:cs="Garamond"/>
      <w:i/>
      <w:iCs/>
      <w:sz w:val="48"/>
      <w:szCs w:val="48"/>
    </w:rPr>
  </w:style>
  <w:style w:type="character" w:customStyle="1" w:styleId="FontStyle178">
    <w:name w:val="Font Style178"/>
    <w:rPr>
      <w:rFonts w:ascii="Courier New" w:hAnsi="Courier New" w:cs="Courier New"/>
      <w:spacing w:val="-20"/>
      <w:sz w:val="18"/>
      <w:szCs w:val="18"/>
    </w:rPr>
  </w:style>
  <w:style w:type="character" w:customStyle="1" w:styleId="FontStyle179">
    <w:name w:val="Font Style179"/>
    <w:rPr>
      <w:rFonts w:ascii="Courier New" w:hAnsi="Courier New" w:cs="Courier New"/>
      <w:b/>
      <w:bCs/>
      <w:spacing w:val="20"/>
      <w:sz w:val="32"/>
      <w:szCs w:val="32"/>
    </w:rPr>
  </w:style>
  <w:style w:type="character" w:customStyle="1" w:styleId="FontStyle180">
    <w:name w:val="Font Style18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66">
    <w:name w:val="Font Style166"/>
    <w:rPr>
      <w:rFonts w:ascii="Book Antiqua" w:hAnsi="Book Antiqua" w:cs="Book Antiqua"/>
      <w:b/>
      <w:bCs/>
      <w:i/>
      <w:iCs/>
      <w:spacing w:val="-20"/>
      <w:sz w:val="16"/>
      <w:szCs w:val="16"/>
    </w:rPr>
  </w:style>
  <w:style w:type="character" w:customStyle="1" w:styleId="FontStyle181">
    <w:name w:val="Font Style181"/>
    <w:rPr>
      <w:rFonts w:ascii="Courier New" w:hAnsi="Courier New" w:cs="Courier New"/>
      <w:i/>
      <w:iCs/>
      <w:sz w:val="20"/>
      <w:szCs w:val="20"/>
    </w:rPr>
  </w:style>
  <w:style w:type="character" w:styleId="ab">
    <w:name w:val="Strong"/>
    <w:qFormat/>
    <w:rPr>
      <w:b/>
      <w:bCs/>
    </w:rPr>
  </w:style>
  <w:style w:type="character" w:customStyle="1" w:styleId="FontStyle186">
    <w:name w:val="Font Style186"/>
    <w:rPr>
      <w:rFonts w:ascii="Courier New" w:hAnsi="Courier New" w:cs="Courier New"/>
      <w:spacing w:val="-20"/>
      <w:sz w:val="18"/>
      <w:szCs w:val="18"/>
    </w:rPr>
  </w:style>
  <w:style w:type="character" w:customStyle="1" w:styleId="FontStyle208">
    <w:name w:val="Font Style208"/>
    <w:rPr>
      <w:rFonts w:ascii="Courier New" w:hAnsi="Courier New" w:cs="Courier New"/>
      <w:b/>
      <w:bCs/>
      <w:i/>
      <w:iCs/>
      <w:sz w:val="12"/>
      <w:szCs w:val="12"/>
    </w:rPr>
  </w:style>
  <w:style w:type="character" w:customStyle="1" w:styleId="FontStyle216">
    <w:name w:val="Font Style216"/>
    <w:rPr>
      <w:rFonts w:ascii="Courier New" w:hAnsi="Courier New" w:cs="Courier New"/>
      <w:b/>
      <w:bCs/>
      <w:i/>
      <w:iCs/>
      <w:sz w:val="22"/>
      <w:szCs w:val="22"/>
    </w:rPr>
  </w:style>
  <w:style w:type="character" w:customStyle="1" w:styleId="ac">
    <w:name w:val="Без интервала Знак"/>
    <w:rPr>
      <w:rFonts w:ascii="Calibri" w:hAnsi="Calibri" w:cs="Calibri"/>
      <w:sz w:val="22"/>
      <w:szCs w:val="22"/>
      <w:lang w:val="ru-RU" w:eastAsia="ar-SA" w:bidi="ar-SA"/>
    </w:rPr>
  </w:style>
  <w:style w:type="character" w:styleId="ad">
    <w:name w:val="FollowedHyperlink"/>
    <w:rPr>
      <w:color w:val="800000"/>
      <w:u w:val="single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12">
    <w:name w:val="Основной шрифт абзаца1"/>
  </w:style>
  <w:style w:type="character" w:styleId="ae">
    <w:name w:val="Emphasis"/>
    <w:qFormat/>
    <w:rPr>
      <w:i/>
      <w:iCs/>
    </w:rPr>
  </w:style>
  <w:style w:type="character" w:customStyle="1" w:styleId="70">
    <w:name w:val="Заголовок 7 Знак"/>
    <w:rPr>
      <w:sz w:val="28"/>
    </w:rPr>
  </w:style>
  <w:style w:type="character" w:customStyle="1" w:styleId="af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af0">
    <w:name w:val="Символ нумерации"/>
  </w:style>
  <w:style w:type="character" w:customStyle="1" w:styleId="WW8NumSt2z0">
    <w:name w:val="WW8NumSt2z0"/>
    <w:rPr>
      <w:rFonts w:ascii="Times New Roman" w:hAnsi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31">
    <w:name w:val="Стиль3 Знак"/>
  </w:style>
  <w:style w:type="paragraph" w:customStyle="1" w:styleId="af1">
    <w:name w:val="Заголовок"/>
    <w:basedOn w:val="a0"/>
    <w:next w:val="af2"/>
    <w:pPr>
      <w:keepNext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</w:rPr>
  </w:style>
  <w:style w:type="paragraph" w:styleId="af2">
    <w:name w:val="Body Text"/>
    <w:basedOn w:val="a0"/>
    <w:pPr>
      <w:spacing w:after="120"/>
    </w:pPr>
  </w:style>
  <w:style w:type="paragraph" w:styleId="af3">
    <w:name w:val="List"/>
    <w:basedOn w:val="af2"/>
    <w:pPr>
      <w:overflowPunct w:val="0"/>
      <w:autoSpaceDE w:val="0"/>
      <w:spacing w:after="0"/>
      <w:ind w:right="-87"/>
      <w:textAlignment w:val="baseline"/>
    </w:pPr>
    <w:rPr>
      <w:rFonts w:ascii="Arial" w:hAnsi="Arial" w:cs="Tahoma"/>
      <w:sz w:val="18"/>
    </w:rPr>
  </w:style>
  <w:style w:type="paragraph" w:customStyle="1" w:styleId="32">
    <w:name w:val="Название3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0"/>
    <w:pPr>
      <w:suppressLineNumbers/>
    </w:pPr>
    <w:rPr>
      <w:rFonts w:cs="Mangal"/>
    </w:rPr>
  </w:style>
  <w:style w:type="paragraph" w:customStyle="1" w:styleId="22">
    <w:name w:val="Название2"/>
    <w:basedOn w:val="a0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">
    <w:name w:val="Указатель2"/>
    <w:basedOn w:val="a0"/>
    <w:pPr>
      <w:suppressLineNumbers/>
    </w:pPr>
    <w:rPr>
      <w:rFonts w:ascii="Arial" w:hAnsi="Arial" w:cs="Mangal"/>
    </w:rPr>
  </w:style>
  <w:style w:type="paragraph" w:styleId="af4">
    <w:name w:val="Title"/>
    <w:basedOn w:val="af1"/>
    <w:next w:val="af5"/>
    <w:qFormat/>
  </w:style>
  <w:style w:type="paragraph" w:styleId="af5">
    <w:name w:val="Subtitle"/>
    <w:basedOn w:val="a0"/>
    <w:next w:val="af2"/>
    <w:qFormat/>
    <w:pPr>
      <w:jc w:val="both"/>
    </w:pPr>
    <w:rPr>
      <w:rFonts w:ascii="Century Gothic" w:hAnsi="Century Gothic" w:cs="Century Gothic"/>
      <w:sz w:val="28"/>
      <w:u w:val="single"/>
    </w:rPr>
  </w:style>
  <w:style w:type="paragraph" w:customStyle="1" w:styleId="af6">
    <w:name w:val="ОбычныйГОСТ"/>
    <w:basedOn w:val="a0"/>
    <w:pPr>
      <w:spacing w:line="288" w:lineRule="auto"/>
      <w:ind w:firstLine="709"/>
      <w:jc w:val="both"/>
    </w:pPr>
    <w:rPr>
      <w:sz w:val="28"/>
    </w:rPr>
  </w:style>
  <w:style w:type="paragraph" w:customStyle="1" w:styleId="a">
    <w:name w:val="СписокГОСТ"/>
    <w:basedOn w:val="a0"/>
    <w:pPr>
      <w:numPr>
        <w:numId w:val="4"/>
      </w:numPr>
      <w:tabs>
        <w:tab w:val="left" w:pos="1134"/>
      </w:tabs>
      <w:spacing w:line="288" w:lineRule="auto"/>
      <w:jc w:val="both"/>
    </w:pPr>
    <w:rPr>
      <w:sz w:val="28"/>
    </w:rPr>
  </w:style>
  <w:style w:type="paragraph" w:customStyle="1" w:styleId="10">
    <w:name w:val="Заголовок1ГОСТ"/>
    <w:basedOn w:val="af6"/>
    <w:pPr>
      <w:numPr>
        <w:numId w:val="2"/>
      </w:numPr>
      <w:ind w:left="0" w:hanging="425"/>
    </w:pPr>
  </w:style>
  <w:style w:type="paragraph" w:customStyle="1" w:styleId="20">
    <w:name w:val="Заголовок2ГОСТ"/>
    <w:basedOn w:val="10"/>
    <w:pPr>
      <w:numPr>
        <w:numId w:val="5"/>
      </w:numPr>
      <w:ind w:left="0" w:hanging="567"/>
    </w:pPr>
  </w:style>
  <w:style w:type="paragraph" w:customStyle="1" w:styleId="34">
    <w:name w:val="Заголовок3ГОСТ"/>
    <w:basedOn w:val="20"/>
    <w:pPr>
      <w:ind w:hanging="709"/>
    </w:pPr>
  </w:style>
  <w:style w:type="paragraph" w:customStyle="1" w:styleId="40">
    <w:name w:val="Заголовок4ГОСТ"/>
    <w:basedOn w:val="34"/>
    <w:pPr>
      <w:numPr>
        <w:numId w:val="3"/>
      </w:numPr>
    </w:pPr>
  </w:style>
  <w:style w:type="paragraph" w:customStyle="1" w:styleId="af7">
    <w:name w:val="Стиль"/>
    <w:pPr>
      <w:suppressAutoHyphens/>
    </w:pPr>
    <w:rPr>
      <w:rFonts w:eastAsia="Arial"/>
      <w:lang w:eastAsia="ar-SA"/>
    </w:rPr>
  </w:style>
  <w:style w:type="paragraph" w:customStyle="1" w:styleId="24">
    <w:name w:val="Список2ГОСТ"/>
    <w:basedOn w:val="a"/>
    <w:pPr>
      <w:tabs>
        <w:tab w:val="clear" w:pos="1134"/>
        <w:tab w:val="left" w:pos="1843"/>
      </w:tabs>
      <w:ind w:firstLine="1418"/>
    </w:pPr>
  </w:style>
  <w:style w:type="paragraph" w:customStyle="1" w:styleId="af8">
    <w:name w:val="ЗаголовокГОСТ"/>
    <w:basedOn w:val="af6"/>
    <w:pPr>
      <w:ind w:left="709" w:firstLine="0"/>
    </w:pPr>
    <w:rPr>
      <w:lang w:val="en-US"/>
    </w:rPr>
  </w:style>
  <w:style w:type="paragraph" w:customStyle="1" w:styleId="35">
    <w:name w:val="Список3ГОСТ"/>
    <w:basedOn w:val="24"/>
    <w:pPr>
      <w:tabs>
        <w:tab w:val="clear" w:pos="1843"/>
        <w:tab w:val="left" w:pos="2552"/>
      </w:tabs>
      <w:ind w:firstLine="2126"/>
    </w:pPr>
  </w:style>
  <w:style w:type="paragraph" w:styleId="13">
    <w:name w:val="index 1"/>
    <w:basedOn w:val="a0"/>
    <w:next w:val="a0"/>
    <w:pPr>
      <w:ind w:left="200" w:hanging="200"/>
    </w:pPr>
    <w:rPr>
      <w:sz w:val="18"/>
    </w:rPr>
  </w:style>
  <w:style w:type="paragraph" w:styleId="25">
    <w:name w:val="index 2"/>
    <w:basedOn w:val="a0"/>
    <w:next w:val="a0"/>
    <w:pPr>
      <w:ind w:left="400" w:hanging="200"/>
    </w:pPr>
    <w:rPr>
      <w:sz w:val="18"/>
    </w:rPr>
  </w:style>
  <w:style w:type="paragraph" w:styleId="36">
    <w:name w:val="index 3"/>
    <w:basedOn w:val="a0"/>
    <w:next w:val="a0"/>
    <w:pPr>
      <w:ind w:left="600" w:hanging="200"/>
    </w:pPr>
    <w:rPr>
      <w:sz w:val="18"/>
    </w:rPr>
  </w:style>
  <w:style w:type="paragraph" w:customStyle="1" w:styleId="41">
    <w:name w:val="Указатель 41"/>
    <w:basedOn w:val="a0"/>
    <w:next w:val="a0"/>
    <w:pPr>
      <w:ind w:left="800" w:hanging="200"/>
    </w:pPr>
    <w:rPr>
      <w:sz w:val="18"/>
    </w:rPr>
  </w:style>
  <w:style w:type="paragraph" w:customStyle="1" w:styleId="51">
    <w:name w:val="Указатель 51"/>
    <w:basedOn w:val="a0"/>
    <w:next w:val="a0"/>
    <w:pPr>
      <w:ind w:left="1000" w:hanging="200"/>
    </w:pPr>
    <w:rPr>
      <w:sz w:val="18"/>
    </w:rPr>
  </w:style>
  <w:style w:type="paragraph" w:customStyle="1" w:styleId="61">
    <w:name w:val="Указатель 61"/>
    <w:basedOn w:val="a0"/>
    <w:next w:val="a0"/>
    <w:pPr>
      <w:ind w:left="1200" w:hanging="200"/>
    </w:pPr>
    <w:rPr>
      <w:sz w:val="18"/>
    </w:rPr>
  </w:style>
  <w:style w:type="paragraph" w:customStyle="1" w:styleId="71">
    <w:name w:val="Указатель 71"/>
    <w:basedOn w:val="a0"/>
    <w:next w:val="a0"/>
    <w:pPr>
      <w:ind w:left="1400" w:hanging="200"/>
    </w:pPr>
    <w:rPr>
      <w:sz w:val="18"/>
    </w:rPr>
  </w:style>
  <w:style w:type="paragraph" w:customStyle="1" w:styleId="81">
    <w:name w:val="Указатель 81"/>
    <w:basedOn w:val="a0"/>
    <w:next w:val="a0"/>
    <w:pPr>
      <w:ind w:left="1600" w:hanging="200"/>
    </w:pPr>
    <w:rPr>
      <w:sz w:val="18"/>
    </w:rPr>
  </w:style>
  <w:style w:type="paragraph" w:customStyle="1" w:styleId="91">
    <w:name w:val="Указатель 91"/>
    <w:basedOn w:val="a0"/>
    <w:next w:val="a0"/>
    <w:pPr>
      <w:ind w:left="1800" w:hanging="200"/>
    </w:pPr>
    <w:rPr>
      <w:sz w:val="18"/>
    </w:rPr>
  </w:style>
  <w:style w:type="paragraph" w:styleId="af9">
    <w:name w:val="index heading"/>
    <w:basedOn w:val="a0"/>
    <w:next w:val="13"/>
    <w:pPr>
      <w:pBdr>
        <w:top w:val="single" w:sz="8" w:space="0" w:color="000000"/>
      </w:pBdr>
      <w:spacing w:before="360" w:after="240"/>
    </w:pPr>
    <w:rPr>
      <w:b/>
      <w:i/>
      <w:sz w:val="26"/>
    </w:rPr>
  </w:style>
  <w:style w:type="paragraph" w:styleId="26">
    <w:name w:val="toc 2"/>
    <w:basedOn w:val="a0"/>
    <w:next w:val="a0"/>
    <w:pPr>
      <w:spacing w:before="120"/>
      <w:ind w:left="200"/>
    </w:pPr>
    <w:rPr>
      <w:i/>
    </w:rPr>
  </w:style>
  <w:style w:type="paragraph" w:styleId="14">
    <w:name w:val="toc 1"/>
    <w:basedOn w:val="a0"/>
    <w:next w:val="a0"/>
    <w:pPr>
      <w:spacing w:before="240" w:after="120"/>
    </w:pPr>
    <w:rPr>
      <w:b/>
    </w:rPr>
  </w:style>
  <w:style w:type="paragraph" w:styleId="37">
    <w:name w:val="toc 3"/>
    <w:basedOn w:val="a0"/>
    <w:next w:val="a0"/>
    <w:pPr>
      <w:ind w:left="400"/>
    </w:pPr>
  </w:style>
  <w:style w:type="paragraph" w:styleId="42">
    <w:name w:val="toc 4"/>
    <w:basedOn w:val="a0"/>
    <w:next w:val="a0"/>
    <w:pPr>
      <w:ind w:left="600"/>
    </w:pPr>
  </w:style>
  <w:style w:type="paragraph" w:styleId="52">
    <w:name w:val="toc 5"/>
    <w:basedOn w:val="a0"/>
    <w:next w:val="a0"/>
    <w:pPr>
      <w:ind w:left="800"/>
    </w:pPr>
  </w:style>
  <w:style w:type="paragraph" w:styleId="62">
    <w:name w:val="toc 6"/>
    <w:basedOn w:val="a0"/>
    <w:next w:val="a0"/>
    <w:pPr>
      <w:ind w:left="1000"/>
    </w:pPr>
  </w:style>
  <w:style w:type="paragraph" w:styleId="72">
    <w:name w:val="toc 7"/>
    <w:basedOn w:val="a0"/>
    <w:next w:val="a0"/>
    <w:pPr>
      <w:ind w:left="1200"/>
    </w:pPr>
  </w:style>
  <w:style w:type="paragraph" w:styleId="80">
    <w:name w:val="toc 8"/>
    <w:basedOn w:val="a0"/>
    <w:next w:val="a0"/>
    <w:pPr>
      <w:ind w:left="1400"/>
    </w:pPr>
  </w:style>
  <w:style w:type="paragraph" w:styleId="90">
    <w:name w:val="toc 9"/>
    <w:basedOn w:val="af6"/>
    <w:next w:val="a0"/>
    <w:pPr>
      <w:spacing w:line="100" w:lineRule="atLeast"/>
      <w:ind w:left="1600" w:firstLine="0"/>
      <w:jc w:val="left"/>
    </w:pPr>
    <w:rPr>
      <w:sz w:val="20"/>
    </w:rPr>
  </w:style>
  <w:style w:type="paragraph" w:customStyle="1" w:styleId="15">
    <w:name w:val="Текст примечания1"/>
    <w:basedOn w:val="a0"/>
  </w:style>
  <w:style w:type="paragraph" w:styleId="afa">
    <w:name w:val="header"/>
    <w:basedOn w:val="a0"/>
    <w:pPr>
      <w:tabs>
        <w:tab w:val="center" w:pos="4153"/>
        <w:tab w:val="right" w:pos="8306"/>
      </w:tabs>
    </w:pPr>
  </w:style>
  <w:style w:type="paragraph" w:customStyle="1" w:styleId="afb">
    <w:name w:val="ЗаголовокПД"/>
    <w:basedOn w:val="10"/>
    <w:pPr>
      <w:numPr>
        <w:numId w:val="0"/>
      </w:numPr>
      <w:tabs>
        <w:tab w:val="left" w:pos="1134"/>
      </w:tabs>
      <w:ind w:left="1134" w:hanging="425"/>
    </w:pPr>
  </w:style>
  <w:style w:type="paragraph" w:styleId="afc">
    <w:name w:val="footer"/>
    <w:basedOn w:val="a0"/>
    <w:pPr>
      <w:tabs>
        <w:tab w:val="center" w:pos="4153"/>
        <w:tab w:val="right" w:pos="8306"/>
      </w:tabs>
    </w:pPr>
  </w:style>
  <w:style w:type="paragraph" w:styleId="afd">
    <w:name w:val="Body Text Indent"/>
    <w:basedOn w:val="a0"/>
    <w:pPr>
      <w:spacing w:line="288" w:lineRule="auto"/>
      <w:ind w:firstLine="720"/>
      <w:jc w:val="both"/>
    </w:pPr>
    <w:rPr>
      <w:sz w:val="28"/>
    </w:rPr>
  </w:style>
  <w:style w:type="paragraph" w:customStyle="1" w:styleId="210">
    <w:name w:val="Основной текст с отступом 21"/>
    <w:basedOn w:val="a0"/>
    <w:pPr>
      <w:spacing w:line="288" w:lineRule="auto"/>
      <w:ind w:firstLine="709"/>
      <w:jc w:val="both"/>
    </w:pPr>
    <w:rPr>
      <w:sz w:val="28"/>
    </w:rPr>
  </w:style>
  <w:style w:type="paragraph" w:customStyle="1" w:styleId="220">
    <w:name w:val="Основной текст 22"/>
    <w:basedOn w:val="a0"/>
    <w:pPr>
      <w:jc w:val="center"/>
    </w:pPr>
  </w:style>
  <w:style w:type="paragraph" w:customStyle="1" w:styleId="16">
    <w:name w:val="Схема документа1"/>
    <w:basedOn w:val="a0"/>
    <w:pPr>
      <w:shd w:val="clear" w:color="auto" w:fill="000080"/>
    </w:pPr>
    <w:rPr>
      <w:rFonts w:ascii="Tahoma" w:hAnsi="Tahoma" w:cs="Tahoma"/>
    </w:rPr>
  </w:style>
  <w:style w:type="paragraph" w:customStyle="1" w:styleId="Drawings9">
    <w:name w:val="Drawings9"/>
    <w:basedOn w:val="a0"/>
    <w:rPr>
      <w:rFonts w:ascii="Arial" w:hAnsi="Arial" w:cs="Arial"/>
      <w:i/>
      <w:sz w:val="18"/>
    </w:rPr>
  </w:style>
  <w:style w:type="paragraph" w:customStyle="1" w:styleId="Drawings14">
    <w:name w:val="Drawings14"/>
    <w:basedOn w:val="a0"/>
    <w:pPr>
      <w:jc w:val="center"/>
    </w:pPr>
    <w:rPr>
      <w:rFonts w:ascii="Arial" w:hAnsi="Arial" w:cs="Arial"/>
      <w:i/>
      <w:sz w:val="28"/>
    </w:rPr>
  </w:style>
  <w:style w:type="paragraph" w:customStyle="1" w:styleId="310">
    <w:name w:val="Основной текст 31"/>
    <w:basedOn w:val="a0"/>
    <w:pPr>
      <w:spacing w:line="288" w:lineRule="auto"/>
      <w:ind w:right="70"/>
      <w:jc w:val="center"/>
    </w:pPr>
    <w:rPr>
      <w:sz w:val="22"/>
    </w:rPr>
  </w:style>
  <w:style w:type="paragraph" w:customStyle="1" w:styleId="27">
    <w:name w:val="заголовок 2"/>
    <w:basedOn w:val="a0"/>
    <w:next w:val="a0"/>
    <w:pPr>
      <w:keepNext/>
      <w:jc w:val="center"/>
    </w:pPr>
    <w:rPr>
      <w:sz w:val="24"/>
    </w:rPr>
  </w:style>
  <w:style w:type="paragraph" w:customStyle="1" w:styleId="311">
    <w:name w:val="Основной текст с отступом 31"/>
    <w:basedOn w:val="a0"/>
    <w:pPr>
      <w:spacing w:line="360" w:lineRule="auto"/>
      <w:ind w:left="284" w:firstLine="567"/>
    </w:pPr>
    <w:rPr>
      <w:sz w:val="28"/>
    </w:rPr>
  </w:style>
  <w:style w:type="paragraph" w:customStyle="1" w:styleId="17">
    <w:name w:val="Название объекта1"/>
    <w:basedOn w:val="a0"/>
    <w:pPr>
      <w:ind w:firstLine="284"/>
      <w:jc w:val="center"/>
    </w:pPr>
    <w:rPr>
      <w:b/>
      <w:sz w:val="32"/>
    </w:rPr>
  </w:style>
  <w:style w:type="paragraph" w:customStyle="1" w:styleId="28">
    <w:name w:val="Цитата2"/>
    <w:basedOn w:val="a0"/>
    <w:pPr>
      <w:ind w:left="284" w:right="283" w:firstLine="709"/>
      <w:jc w:val="both"/>
    </w:pPr>
    <w:rPr>
      <w:sz w:val="28"/>
    </w:rPr>
  </w:style>
  <w:style w:type="paragraph" w:customStyle="1" w:styleId="18">
    <w:name w:val="Обычный1"/>
    <w:pPr>
      <w:widowControl w:val="0"/>
      <w:suppressAutoHyphens/>
    </w:pPr>
    <w:rPr>
      <w:rFonts w:ascii="Arial" w:eastAsia="Arial" w:hAnsi="Arial" w:cs="Arial"/>
      <w:sz w:val="22"/>
      <w:lang w:eastAsia="ar-SA"/>
    </w:rPr>
  </w:style>
  <w:style w:type="paragraph" w:customStyle="1" w:styleId="afe">
    <w:name w:val="заголово"/>
    <w:basedOn w:val="a0"/>
    <w:next w:val="a0"/>
    <w:pPr>
      <w:keepNext/>
      <w:widowControl w:val="0"/>
      <w:ind w:firstLine="709"/>
      <w:jc w:val="both"/>
    </w:pPr>
    <w:rPr>
      <w:rFonts w:ascii="Arial" w:hAnsi="Arial" w:cs="Arial"/>
      <w:b/>
      <w:sz w:val="32"/>
    </w:rPr>
  </w:style>
  <w:style w:type="paragraph" w:customStyle="1" w:styleId="Keb3">
    <w:name w:val="загоKebовок 3"/>
    <w:basedOn w:val="a0"/>
    <w:next w:val="a0"/>
    <w:pPr>
      <w:keepNext/>
      <w:widowControl w:val="0"/>
      <w:jc w:val="both"/>
    </w:pPr>
    <w:rPr>
      <w:rFonts w:ascii="Arial" w:hAnsi="Arial" w:cs="Arial"/>
      <w:sz w:val="28"/>
    </w:rPr>
  </w:style>
  <w:style w:type="paragraph" w:customStyle="1" w:styleId="29">
    <w:name w:val="Обычный2"/>
    <w:pPr>
      <w:widowControl w:val="0"/>
      <w:suppressAutoHyphens/>
      <w:ind w:left="120" w:right="400" w:firstLine="620"/>
    </w:pPr>
    <w:rPr>
      <w:rFonts w:eastAsia="Arial"/>
      <w:sz w:val="24"/>
      <w:lang w:eastAsia="ar-SA"/>
    </w:rPr>
  </w:style>
  <w:style w:type="paragraph" w:customStyle="1" w:styleId="19">
    <w:name w:val="Стиль1"/>
    <w:basedOn w:val="a0"/>
    <w:pPr>
      <w:spacing w:line="360" w:lineRule="auto"/>
      <w:ind w:firstLine="850"/>
      <w:jc w:val="both"/>
    </w:pPr>
    <w:rPr>
      <w:sz w:val="28"/>
      <w:szCs w:val="28"/>
    </w:rPr>
  </w:style>
  <w:style w:type="paragraph" w:customStyle="1" w:styleId="1Arial">
    <w:name w:val="Стиль Стиль1 + Arial полужирный"/>
    <w:basedOn w:val="19"/>
    <w:rPr>
      <w:rFonts w:ascii="Arial" w:hAnsi="Arial" w:cs="Arial"/>
      <w:bCs/>
      <w:sz w:val="32"/>
    </w:rPr>
  </w:style>
  <w:style w:type="paragraph" w:customStyle="1" w:styleId="xl40">
    <w:name w:val="xl40"/>
    <w:basedOn w:val="a0"/>
    <w:pPr>
      <w:pBdr>
        <w:left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color w:val="000000"/>
      <w:sz w:val="24"/>
      <w:szCs w:val="24"/>
    </w:rPr>
  </w:style>
  <w:style w:type="paragraph" w:styleId="aff">
    <w:name w:val="Balloon Text"/>
    <w:basedOn w:val="a0"/>
    <w:pPr>
      <w:widowControl w:val="0"/>
      <w:autoSpaceDE w:val="0"/>
    </w:pPr>
    <w:rPr>
      <w:rFonts w:ascii="Tahoma" w:hAnsi="Tahoma" w:cs="Tahoma"/>
      <w:sz w:val="16"/>
      <w:szCs w:val="16"/>
    </w:rPr>
  </w:style>
  <w:style w:type="paragraph" w:styleId="aff0">
    <w:name w:val="footnote text"/>
    <w:basedOn w:val="a0"/>
    <w:pPr>
      <w:widowControl w:val="0"/>
      <w:autoSpaceDE w:val="0"/>
    </w:pPr>
  </w:style>
  <w:style w:type="paragraph" w:customStyle="1" w:styleId="Style9">
    <w:name w:val="Style9"/>
    <w:basedOn w:val="a0"/>
    <w:pPr>
      <w:widowControl w:val="0"/>
      <w:autoSpaceDE w:val="0"/>
      <w:spacing w:line="158" w:lineRule="exact"/>
    </w:pPr>
    <w:rPr>
      <w:rFonts w:ascii="Courier New" w:hAnsi="Courier New" w:cs="Courier New"/>
      <w:szCs w:val="24"/>
    </w:rPr>
  </w:style>
  <w:style w:type="paragraph" w:customStyle="1" w:styleId="Style3">
    <w:name w:val="Style3"/>
    <w:basedOn w:val="a0"/>
    <w:pPr>
      <w:widowControl w:val="0"/>
      <w:autoSpaceDE w:val="0"/>
      <w:jc w:val="center"/>
    </w:pPr>
    <w:rPr>
      <w:rFonts w:ascii="Courier New" w:hAnsi="Courier New" w:cs="Courier New"/>
      <w:szCs w:val="24"/>
    </w:rPr>
  </w:style>
  <w:style w:type="paragraph" w:customStyle="1" w:styleId="Style17">
    <w:name w:val="Style17"/>
    <w:basedOn w:val="a0"/>
    <w:pPr>
      <w:widowControl w:val="0"/>
      <w:autoSpaceDE w:val="0"/>
      <w:spacing w:line="250" w:lineRule="exact"/>
      <w:ind w:hanging="110"/>
    </w:pPr>
    <w:rPr>
      <w:rFonts w:ascii="Courier New" w:hAnsi="Courier New" w:cs="Courier New"/>
      <w:szCs w:val="24"/>
    </w:rPr>
  </w:style>
  <w:style w:type="paragraph" w:customStyle="1" w:styleId="Style20">
    <w:name w:val="Style20"/>
    <w:basedOn w:val="a0"/>
    <w:pPr>
      <w:widowControl w:val="0"/>
      <w:autoSpaceDE w:val="0"/>
      <w:spacing w:line="250" w:lineRule="exact"/>
    </w:pPr>
    <w:rPr>
      <w:rFonts w:ascii="Courier New" w:hAnsi="Courier New" w:cs="Courier New"/>
      <w:szCs w:val="24"/>
    </w:rPr>
  </w:style>
  <w:style w:type="paragraph" w:customStyle="1" w:styleId="Style21">
    <w:name w:val="Style21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4">
    <w:name w:val="Style4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7">
    <w:name w:val="Style7"/>
    <w:basedOn w:val="a0"/>
    <w:pPr>
      <w:widowControl w:val="0"/>
      <w:autoSpaceDE w:val="0"/>
      <w:spacing w:line="331" w:lineRule="exact"/>
      <w:ind w:firstLine="624"/>
    </w:pPr>
    <w:rPr>
      <w:rFonts w:ascii="Courier New" w:hAnsi="Courier New" w:cs="Courier New"/>
      <w:szCs w:val="24"/>
    </w:rPr>
  </w:style>
  <w:style w:type="paragraph" w:customStyle="1" w:styleId="Style24">
    <w:name w:val="Style24"/>
    <w:basedOn w:val="a0"/>
    <w:pPr>
      <w:widowControl w:val="0"/>
      <w:autoSpaceDE w:val="0"/>
      <w:spacing w:line="336" w:lineRule="exact"/>
      <w:jc w:val="both"/>
    </w:pPr>
    <w:rPr>
      <w:rFonts w:ascii="Courier New" w:hAnsi="Courier New" w:cs="Courier New"/>
      <w:szCs w:val="24"/>
    </w:rPr>
  </w:style>
  <w:style w:type="paragraph" w:customStyle="1" w:styleId="Style28">
    <w:name w:val="Style28"/>
    <w:basedOn w:val="a0"/>
    <w:pPr>
      <w:widowControl w:val="0"/>
      <w:autoSpaceDE w:val="0"/>
      <w:spacing w:line="331" w:lineRule="exact"/>
      <w:ind w:hanging="298"/>
    </w:pPr>
    <w:rPr>
      <w:rFonts w:ascii="Courier New" w:hAnsi="Courier New" w:cs="Courier New"/>
      <w:szCs w:val="24"/>
    </w:rPr>
  </w:style>
  <w:style w:type="paragraph" w:customStyle="1" w:styleId="Style8">
    <w:name w:val="Style8"/>
    <w:basedOn w:val="a0"/>
    <w:pPr>
      <w:widowControl w:val="0"/>
      <w:autoSpaceDE w:val="0"/>
      <w:jc w:val="both"/>
    </w:pPr>
    <w:rPr>
      <w:rFonts w:ascii="Courier New" w:hAnsi="Courier New" w:cs="Courier New"/>
      <w:szCs w:val="24"/>
    </w:rPr>
  </w:style>
  <w:style w:type="paragraph" w:customStyle="1" w:styleId="Style44">
    <w:name w:val="Style44"/>
    <w:basedOn w:val="a0"/>
    <w:pPr>
      <w:widowControl w:val="0"/>
      <w:autoSpaceDE w:val="0"/>
      <w:jc w:val="both"/>
    </w:pPr>
    <w:rPr>
      <w:rFonts w:ascii="Courier New" w:hAnsi="Courier New" w:cs="Courier New"/>
      <w:szCs w:val="24"/>
    </w:rPr>
  </w:style>
  <w:style w:type="paragraph" w:customStyle="1" w:styleId="Style76">
    <w:name w:val="Style76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56">
    <w:name w:val="Style56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109">
    <w:name w:val="Style109"/>
    <w:basedOn w:val="a0"/>
    <w:pPr>
      <w:widowControl w:val="0"/>
      <w:autoSpaceDE w:val="0"/>
      <w:spacing w:line="332" w:lineRule="exact"/>
      <w:ind w:hanging="677"/>
    </w:pPr>
    <w:rPr>
      <w:rFonts w:ascii="Courier New" w:hAnsi="Courier New" w:cs="Courier New"/>
      <w:szCs w:val="24"/>
    </w:rPr>
  </w:style>
  <w:style w:type="paragraph" w:customStyle="1" w:styleId="Style61">
    <w:name w:val="Style61"/>
    <w:basedOn w:val="a0"/>
    <w:pPr>
      <w:widowControl w:val="0"/>
      <w:autoSpaceDE w:val="0"/>
      <w:spacing w:line="336" w:lineRule="exact"/>
    </w:pPr>
    <w:rPr>
      <w:rFonts w:ascii="Courier New" w:hAnsi="Courier New" w:cs="Courier New"/>
      <w:szCs w:val="24"/>
    </w:rPr>
  </w:style>
  <w:style w:type="paragraph" w:customStyle="1" w:styleId="Style12">
    <w:name w:val="Style12"/>
    <w:basedOn w:val="a0"/>
    <w:pPr>
      <w:widowControl w:val="0"/>
      <w:autoSpaceDE w:val="0"/>
      <w:spacing w:line="341" w:lineRule="exact"/>
      <w:ind w:firstLine="782"/>
    </w:pPr>
    <w:rPr>
      <w:rFonts w:ascii="Courier New" w:hAnsi="Courier New" w:cs="Courier New"/>
      <w:szCs w:val="24"/>
    </w:rPr>
  </w:style>
  <w:style w:type="paragraph" w:customStyle="1" w:styleId="Style42">
    <w:name w:val="Style42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119">
    <w:name w:val="Style119"/>
    <w:basedOn w:val="a0"/>
    <w:pPr>
      <w:widowControl w:val="0"/>
      <w:autoSpaceDE w:val="0"/>
      <w:spacing w:line="336" w:lineRule="exact"/>
      <w:ind w:hanging="302"/>
    </w:pPr>
    <w:rPr>
      <w:rFonts w:ascii="Courier New" w:hAnsi="Courier New" w:cs="Courier New"/>
      <w:szCs w:val="24"/>
    </w:rPr>
  </w:style>
  <w:style w:type="paragraph" w:customStyle="1" w:styleId="Style13">
    <w:name w:val="Style13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styleId="aff1">
    <w:name w:val="Normal (Web)"/>
    <w:basedOn w:val="a0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e77">
    <w:name w:val="Style77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131">
    <w:name w:val="Style131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60">
    <w:name w:val="Style60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74">
    <w:name w:val="Style74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104">
    <w:name w:val="Style104"/>
    <w:basedOn w:val="a0"/>
    <w:pPr>
      <w:widowControl w:val="0"/>
      <w:autoSpaceDE w:val="0"/>
      <w:spacing w:line="346" w:lineRule="exact"/>
      <w:ind w:firstLine="610"/>
    </w:pPr>
    <w:rPr>
      <w:rFonts w:ascii="Courier New" w:hAnsi="Courier New" w:cs="Courier New"/>
      <w:szCs w:val="24"/>
    </w:rPr>
  </w:style>
  <w:style w:type="paragraph" w:styleId="aff2">
    <w:name w:val="No Spacing"/>
    <w:qFormat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1a">
    <w:name w:val="Название1"/>
    <w:basedOn w:val="a0"/>
    <w:pPr>
      <w:suppressLineNumbers/>
      <w:overflowPunct w:val="0"/>
      <w:autoSpaceDE w:val="0"/>
      <w:spacing w:before="120" w:after="120"/>
      <w:textAlignment w:val="baseline"/>
    </w:pPr>
    <w:rPr>
      <w:rFonts w:ascii="Arial" w:hAnsi="Arial" w:cs="Tahoma"/>
      <w:i/>
      <w:iCs/>
      <w:szCs w:val="24"/>
    </w:rPr>
  </w:style>
  <w:style w:type="paragraph" w:customStyle="1" w:styleId="1b">
    <w:name w:val="Указатель1"/>
    <w:basedOn w:val="a0"/>
    <w:pPr>
      <w:suppressLineNumbers/>
      <w:overflowPunct w:val="0"/>
      <w:autoSpaceDE w:val="0"/>
      <w:textAlignment w:val="baseline"/>
    </w:pPr>
    <w:rPr>
      <w:rFonts w:ascii="Arial" w:hAnsi="Arial" w:cs="Tahoma"/>
    </w:rPr>
  </w:style>
  <w:style w:type="paragraph" w:customStyle="1" w:styleId="1c">
    <w:name w:val="заголовок 1"/>
    <w:basedOn w:val="a0"/>
    <w:next w:val="a0"/>
    <w:pPr>
      <w:keepNext/>
      <w:overflowPunct w:val="0"/>
      <w:autoSpaceDE w:val="0"/>
      <w:ind w:right="-228" w:firstLine="284"/>
      <w:jc w:val="both"/>
      <w:textAlignment w:val="baseline"/>
    </w:pPr>
    <w:rPr>
      <w:rFonts w:ascii="Arial" w:hAnsi="Arial" w:cs="Arial"/>
      <w:b/>
      <w:sz w:val="18"/>
    </w:rPr>
  </w:style>
  <w:style w:type="paragraph" w:customStyle="1" w:styleId="38">
    <w:name w:val="заголовок 3"/>
    <w:basedOn w:val="a0"/>
    <w:next w:val="a0"/>
    <w:pPr>
      <w:keepNext/>
      <w:overflowPunct w:val="0"/>
      <w:autoSpaceDE w:val="0"/>
      <w:ind w:firstLine="284"/>
      <w:jc w:val="right"/>
      <w:textAlignment w:val="baseline"/>
    </w:pPr>
    <w:rPr>
      <w:rFonts w:ascii="Arial" w:hAnsi="Arial" w:cs="Arial"/>
      <w:b/>
      <w:sz w:val="18"/>
    </w:rPr>
  </w:style>
  <w:style w:type="paragraph" w:customStyle="1" w:styleId="43">
    <w:name w:val="заголовок 4"/>
    <w:basedOn w:val="a0"/>
    <w:next w:val="a0"/>
    <w:pPr>
      <w:keepNext/>
      <w:overflowPunct w:val="0"/>
      <w:autoSpaceDE w:val="0"/>
      <w:jc w:val="center"/>
      <w:textAlignment w:val="baseline"/>
    </w:pPr>
    <w:rPr>
      <w:rFonts w:ascii="Arial" w:hAnsi="Arial" w:cs="Arial"/>
      <w:b/>
      <w:sz w:val="14"/>
    </w:rPr>
  </w:style>
  <w:style w:type="paragraph" w:customStyle="1" w:styleId="53">
    <w:name w:val="заголовок 5"/>
    <w:basedOn w:val="a0"/>
    <w:next w:val="a0"/>
    <w:pPr>
      <w:keepNext/>
      <w:overflowPunct w:val="0"/>
      <w:autoSpaceDE w:val="0"/>
      <w:jc w:val="center"/>
      <w:textAlignment w:val="baseline"/>
    </w:pPr>
    <w:rPr>
      <w:rFonts w:ascii="Arial" w:hAnsi="Arial" w:cs="Arial"/>
      <w:b/>
      <w:sz w:val="16"/>
    </w:rPr>
  </w:style>
  <w:style w:type="paragraph" w:customStyle="1" w:styleId="1d">
    <w:name w:val="Цитата1"/>
    <w:basedOn w:val="a0"/>
    <w:pPr>
      <w:widowControl w:val="0"/>
      <w:overflowPunct w:val="0"/>
      <w:autoSpaceDE w:val="0"/>
      <w:spacing w:line="360" w:lineRule="exact"/>
      <w:ind w:left="760" w:right="-67"/>
      <w:jc w:val="center"/>
      <w:textAlignment w:val="baseline"/>
    </w:pPr>
    <w:rPr>
      <w:b/>
      <w:sz w:val="22"/>
    </w:rPr>
  </w:style>
  <w:style w:type="paragraph" w:customStyle="1" w:styleId="211">
    <w:name w:val="Основной текст 21"/>
    <w:basedOn w:val="a0"/>
    <w:pPr>
      <w:tabs>
        <w:tab w:val="left" w:pos="709"/>
      </w:tabs>
      <w:overflowPunct w:val="0"/>
      <w:autoSpaceDE w:val="0"/>
      <w:jc w:val="both"/>
      <w:textAlignment w:val="baseline"/>
    </w:pPr>
    <w:rPr>
      <w:rFonts w:ascii="Arial" w:hAnsi="Arial" w:cs="Arial"/>
      <w:sz w:val="16"/>
    </w:rPr>
  </w:style>
  <w:style w:type="paragraph" w:customStyle="1" w:styleId="aff3">
    <w:name w:val="Содержимое таблицы"/>
    <w:basedOn w:val="a0"/>
    <w:pPr>
      <w:suppressLineNumbers/>
      <w:overflowPunct w:val="0"/>
      <w:autoSpaceDE w:val="0"/>
      <w:textAlignment w:val="baseline"/>
    </w:pPr>
  </w:style>
  <w:style w:type="paragraph" w:customStyle="1" w:styleId="aff4">
    <w:name w:val="Заголовок таблицы"/>
    <w:basedOn w:val="aff3"/>
    <w:pPr>
      <w:jc w:val="center"/>
    </w:pPr>
    <w:rPr>
      <w:b/>
      <w:bCs/>
    </w:rPr>
  </w:style>
  <w:style w:type="paragraph" w:customStyle="1" w:styleId="1e">
    <w:name w:val="Обычный отступ1"/>
    <w:basedOn w:val="a0"/>
    <w:pPr>
      <w:ind w:left="720"/>
    </w:pPr>
  </w:style>
  <w:style w:type="paragraph" w:customStyle="1" w:styleId="230">
    <w:name w:val="Основной текст 23"/>
    <w:basedOn w:val="a0"/>
    <w:rPr>
      <w:sz w:val="28"/>
    </w:rPr>
  </w:style>
  <w:style w:type="paragraph" w:customStyle="1" w:styleId="aff5">
    <w:name w:val="Содержимое врезки"/>
    <w:basedOn w:val="af2"/>
  </w:style>
  <w:style w:type="paragraph" w:customStyle="1" w:styleId="1f">
    <w:name w:val="Абзац списка1"/>
    <w:basedOn w:val="a0"/>
  </w:style>
  <w:style w:type="paragraph" w:customStyle="1" w:styleId="aff6">
    <w:name w:val="Проект"/>
    <w:basedOn w:val="a0"/>
    <w:pPr>
      <w:ind w:left="540" w:right="362" w:firstLine="720"/>
      <w:jc w:val="both"/>
    </w:pPr>
    <w:rPr>
      <w:rFonts w:ascii="Arial" w:hAnsi="Arial" w:cs="Arial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39">
    <w:name w:val="Стиль 3"/>
    <w:basedOn w:val="a0"/>
  </w:style>
  <w:style w:type="paragraph" w:customStyle="1" w:styleId="3a">
    <w:name w:val="Стиль3"/>
    <w:basedOn w:val="39"/>
  </w:style>
  <w:style w:type="paragraph" w:customStyle="1" w:styleId="320">
    <w:name w:val="Основной текст с отступом 32"/>
    <w:basedOn w:val="a0"/>
  </w:style>
  <w:style w:type="paragraph" w:styleId="aff7">
    <w:name w:val="List Paragraph"/>
    <w:basedOn w:val="a0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b">
    <w:name w:val="Цитата3"/>
    <w:basedOn w:val="a0"/>
    <w:pPr>
      <w:suppressAutoHyphens w:val="0"/>
      <w:ind w:left="1260" w:right="895"/>
    </w:pPr>
    <w:rPr>
      <w:sz w:val="28"/>
      <w:szCs w:val="24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Lucida Sans Unicode" w:hAnsi="Arial" w:cs="Mangal"/>
      <w:kern w:val="1"/>
      <w:sz w:val="21"/>
      <w:szCs w:val="24"/>
      <w:lang w:eastAsia="hi-IN" w:bidi="hi-IN"/>
    </w:rPr>
  </w:style>
  <w:style w:type="paragraph" w:customStyle="1" w:styleId="Twordnormal">
    <w:name w:val="Tword_normal"/>
    <w:basedOn w:val="a0"/>
    <w:pPr>
      <w:ind w:firstLine="709"/>
      <w:jc w:val="both"/>
    </w:pPr>
    <w:rPr>
      <w:rFonts w:ascii="ISOCPEUR" w:hAnsi="ISOCPEUR" w:cs="ISOCPEUR"/>
      <w:i/>
      <w:sz w:val="28"/>
    </w:rPr>
  </w:style>
  <w:style w:type="paragraph" w:customStyle="1" w:styleId="Twordoboz">
    <w:name w:val="Tword_oboz"/>
    <w:basedOn w:val="a0"/>
    <w:pPr>
      <w:jc w:val="center"/>
    </w:pPr>
    <w:rPr>
      <w:rFonts w:ascii="Arial" w:hAnsi="Arial" w:cs="Arial"/>
      <w:i/>
      <w:iCs/>
      <w:sz w:val="36"/>
      <w:szCs w:val="36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ahoma"/>
      <w:sz w:val="24"/>
      <w:lang w:eastAsia="ar-SA" w:bidi="ar-SA"/>
    </w:rPr>
  </w:style>
  <w:style w:type="table" w:styleId="aff8">
    <w:name w:val="Table Grid"/>
    <w:basedOn w:val="a2"/>
    <w:uiPriority w:val="39"/>
    <w:rsid w:val="00392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9">
    <w:name w:val="Цветовое выделение"/>
    <w:uiPriority w:val="99"/>
    <w:rsid w:val="000F0400"/>
    <w:rPr>
      <w:b/>
      <w:color w:val="26282F"/>
    </w:rPr>
  </w:style>
  <w:style w:type="character" w:customStyle="1" w:styleId="affa">
    <w:name w:val="Гипертекстовая ссылка"/>
    <w:uiPriority w:val="99"/>
    <w:rsid w:val="000F0400"/>
    <w:rPr>
      <w:rFonts w:cs="Times New Roman"/>
      <w:b w:val="0"/>
      <w:color w:val="106BBE"/>
    </w:rPr>
  </w:style>
  <w:style w:type="paragraph" w:customStyle="1" w:styleId="affb">
    <w:name w:val="Комментарий"/>
    <w:basedOn w:val="a0"/>
    <w:next w:val="a0"/>
    <w:uiPriority w:val="99"/>
    <w:rsid w:val="000F0400"/>
    <w:pPr>
      <w:widowControl w:val="0"/>
      <w:suppressAutoHyphens w:val="0"/>
      <w:autoSpaceDE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fc">
    <w:name w:val="Информация об изменениях документа"/>
    <w:basedOn w:val="affb"/>
    <w:next w:val="a0"/>
    <w:uiPriority w:val="99"/>
    <w:rsid w:val="000F0400"/>
    <w:rPr>
      <w:i/>
      <w:iCs/>
    </w:rPr>
  </w:style>
  <w:style w:type="character" w:customStyle="1" w:styleId="FontStyle22">
    <w:name w:val="Font Style22"/>
    <w:rsid w:val="00F77C9D"/>
  </w:style>
  <w:style w:type="character" w:customStyle="1" w:styleId="apple-converted-space">
    <w:name w:val="apple-converted-space"/>
    <w:rsid w:val="00F77C9D"/>
  </w:style>
  <w:style w:type="character" w:customStyle="1" w:styleId="blk">
    <w:name w:val="blk"/>
    <w:rsid w:val="00F77C9D"/>
  </w:style>
  <w:style w:type="paragraph" w:customStyle="1" w:styleId="2a">
    <w:name w:val="Абзац списка2"/>
    <w:basedOn w:val="a0"/>
    <w:rsid w:val="00121FF2"/>
    <w:pPr>
      <w:spacing w:line="100" w:lineRule="atLeast"/>
      <w:ind w:left="720"/>
    </w:pPr>
    <w:rPr>
      <w:kern w:val="1"/>
      <w:sz w:val="24"/>
      <w:szCs w:val="24"/>
      <w:lang w:eastAsia="zh-CN"/>
    </w:rPr>
  </w:style>
  <w:style w:type="paragraph" w:customStyle="1" w:styleId="3c">
    <w:name w:val="Абзац списка3"/>
    <w:basedOn w:val="a0"/>
    <w:rsid w:val="00FD5725"/>
    <w:pPr>
      <w:spacing w:line="100" w:lineRule="atLeast"/>
      <w:ind w:left="720"/>
    </w:pPr>
    <w:rPr>
      <w:kern w:val="1"/>
      <w:sz w:val="24"/>
      <w:szCs w:val="24"/>
      <w:lang w:eastAsia="zh-CN"/>
    </w:rPr>
  </w:style>
  <w:style w:type="paragraph" w:styleId="2b">
    <w:name w:val="Body Text 2"/>
    <w:basedOn w:val="a0"/>
    <w:link w:val="2c"/>
    <w:uiPriority w:val="99"/>
    <w:semiHidden/>
    <w:unhideWhenUsed/>
    <w:rsid w:val="00AF5BF1"/>
    <w:pPr>
      <w:spacing w:after="120" w:line="480" w:lineRule="auto"/>
    </w:pPr>
  </w:style>
  <w:style w:type="character" w:customStyle="1" w:styleId="2c">
    <w:name w:val="Основной текст 2 Знак"/>
    <w:basedOn w:val="a1"/>
    <w:link w:val="2b"/>
    <w:uiPriority w:val="99"/>
    <w:semiHidden/>
    <w:rsid w:val="00AF5BF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7318/437f884c815c12ca552fc33c0a66af59f4931acb/" TargetMode="Externa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hyperlink" Target="http://www.consultant.ru/document/cons_doc_LAW_37318/b5e921edcf944df6151d02a32ddd7dc2864d8287/" TargetMode="Externa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yperlink" Target="http://www.consultant.ru/document/cons_doc_LAW_37318/3ab00b10b2979596184bcf0cf33794c1308ccb94/" TargetMode="Externa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7318/3ab00b10b2979596184bcf0cf33794c1308ccb94/" TargetMode="Externa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2682</Words>
  <Characters>15292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Анализ предметной области</vt:lpstr>
    </vt:vector>
  </TitlesOfParts>
  <Company/>
  <LinksUpToDate>false</LinksUpToDate>
  <CharactersWithSpaces>17939</CharactersWithSpaces>
  <SharedDoc>false</SharedDoc>
  <HLinks>
    <vt:vector size="24" baseType="variant">
      <vt:variant>
        <vt:i4>5505121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http://www.consultant.ru/document/cons_doc_LAW_37318/3ab00b10b2979596184bcf0cf33794c1308ccb94/</vt:lpwstr>
      </vt:variant>
      <vt:variant>
        <vt:lpwstr>dst298</vt:lpwstr>
      </vt:variant>
      <vt:variant>
        <vt:i4>5505121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http://www.consultant.ru/document/cons_doc_LAW_37318/3ab00b10b2979596184bcf0cf33794c1308ccb94/</vt:lpwstr>
      </vt:variant>
      <vt:variant>
        <vt:lpwstr>dst298</vt:lpwstr>
      </vt:variant>
      <vt:variant>
        <vt:i4>393266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http://www.consultant.ru/document/cons_doc_LAW_37318/437f884c815c12ca552fc33c0a66af59f4931acb/</vt:lpwstr>
      </vt:variant>
      <vt:variant>
        <vt:lpwstr>dst645</vt:lpwstr>
      </vt:variant>
      <vt:variant>
        <vt:i4>6488079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http://www.consultant.ru/document/cons_doc_LAW_37318/b5e921edcf944df6151d02a32ddd7dc2864d8287/</vt:lpwstr>
      </vt:variant>
      <vt:variant>
        <vt:lpwstr>dst100183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Анализ предметной области</dc:title>
  <dc:subject/>
  <dc:creator>kkk</dc:creator>
  <cp:keywords/>
  <dc:description/>
  <cp:lastModifiedBy>User</cp:lastModifiedBy>
  <cp:revision>12</cp:revision>
  <cp:lastPrinted>2022-10-11T07:41:00Z</cp:lastPrinted>
  <dcterms:created xsi:type="dcterms:W3CDTF">2009-12-07T17:07:00Z</dcterms:created>
  <dcterms:modified xsi:type="dcterms:W3CDTF">2022-10-11T07:42:00Z</dcterms:modified>
</cp:coreProperties>
</file>